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49450" w14:textId="77777777" w:rsidR="00DB72DB" w:rsidRPr="00DB72DB" w:rsidRDefault="00DB72DB" w:rsidP="00B50031">
      <w:pPr>
        <w:numPr>
          <w:ilvl w:val="0"/>
          <w:numId w:val="43"/>
        </w:numPr>
        <w:tabs>
          <w:tab w:val="left" w:pos="720"/>
          <w:tab w:val="left" w:pos="1440"/>
          <w:tab w:val="left" w:pos="8100"/>
        </w:tabs>
        <w:spacing w:before="240" w:after="0" w:line="240" w:lineRule="auto"/>
        <w:ind w:left="720"/>
        <w:jc w:val="both"/>
        <w:rPr>
          <w:rFonts w:ascii="Times New Roman" w:hAnsi="Times New Roman"/>
          <w:b/>
          <w:sz w:val="24"/>
          <w:szCs w:val="24"/>
        </w:rPr>
      </w:pPr>
      <w:r w:rsidRPr="00DB72DB">
        <w:rPr>
          <w:rFonts w:ascii="Times New Roman" w:hAnsi="Times New Roman"/>
          <w:b/>
          <w:sz w:val="24"/>
          <w:szCs w:val="24"/>
        </w:rPr>
        <w:t>ADMINISTRATIVE PROVISIONS</w:t>
      </w:r>
    </w:p>
    <w:p w14:paraId="2FBA968F" w14:textId="1A8B7249" w:rsidR="00CD54AE" w:rsidRPr="00AE3BDD" w:rsidRDefault="00CD54AE" w:rsidP="00CD54AE">
      <w:pPr>
        <w:numPr>
          <w:ilvl w:val="1"/>
          <w:numId w:val="43"/>
        </w:numPr>
        <w:tabs>
          <w:tab w:val="left" w:pos="720"/>
        </w:tabs>
        <w:spacing w:before="240" w:after="0" w:line="240" w:lineRule="auto"/>
        <w:ind w:left="720" w:firstLine="0"/>
        <w:jc w:val="both"/>
        <w:rPr>
          <w:rFonts w:ascii="Times New Roman" w:hAnsi="Times New Roman"/>
          <w:b/>
          <w:sz w:val="24"/>
          <w:szCs w:val="24"/>
        </w:rPr>
      </w:pPr>
      <w:r>
        <w:rPr>
          <w:rFonts w:ascii="Times New Roman" w:hAnsi="Times New Roman"/>
          <w:b/>
          <w:sz w:val="24"/>
          <w:szCs w:val="24"/>
        </w:rPr>
        <w:t>Governing Law</w:t>
      </w:r>
      <w:r w:rsidR="009F2232">
        <w:rPr>
          <w:rFonts w:ascii="Times New Roman" w:hAnsi="Times New Roman"/>
          <w:b/>
          <w:sz w:val="24"/>
          <w:szCs w:val="24"/>
        </w:rPr>
        <w:t xml:space="preserve"> and Situs</w:t>
      </w:r>
      <w:r>
        <w:rPr>
          <w:rFonts w:ascii="Times New Roman" w:hAnsi="Times New Roman"/>
          <w:b/>
          <w:sz w:val="24"/>
          <w:szCs w:val="24"/>
        </w:rPr>
        <w:t>.</w:t>
      </w:r>
      <w:r w:rsidR="00D3249B">
        <w:rPr>
          <w:rFonts w:ascii="Times New Roman" w:hAnsi="Times New Roman"/>
          <w:b/>
          <w:sz w:val="24"/>
          <w:szCs w:val="24"/>
        </w:rPr>
        <w:t xml:space="preserve"> </w:t>
      </w:r>
      <w:bookmarkStart w:id="0" w:name="_Hlk149297404"/>
    </w:p>
    <w:bookmarkEnd w:id="0"/>
    <w:p w14:paraId="242EA918" w14:textId="66DC7A1C" w:rsidR="002346BF" w:rsidRDefault="002C2CC3" w:rsidP="002346BF">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Unless changed by </w:t>
      </w:r>
      <w:r>
        <w:rPr>
          <w:rFonts w:ascii="Times New Roman" w:hAnsi="Times New Roman"/>
          <w:sz w:val="24"/>
          <w:szCs w:val="24"/>
        </w:rPr>
        <w:t>the Trustee, the situs of this t</w:t>
      </w:r>
      <w:r w:rsidRPr="00DB72DB">
        <w:rPr>
          <w:rFonts w:ascii="Times New Roman" w:hAnsi="Times New Roman"/>
          <w:sz w:val="24"/>
          <w:szCs w:val="24"/>
        </w:rPr>
        <w:t xml:space="preserve">rust is the State of </w:t>
      </w:r>
      <w:proofErr w:type="gramStart"/>
      <w:r w:rsidRPr="00DB72DB">
        <w:rPr>
          <w:rFonts w:ascii="Times New Roman" w:hAnsi="Times New Roman"/>
          <w:sz w:val="24"/>
          <w:szCs w:val="24"/>
        </w:rPr>
        <w:t>South Dakota</w:t>
      </w:r>
      <w:proofErr w:type="gramEnd"/>
      <w:r w:rsidRPr="00DB72DB">
        <w:rPr>
          <w:rFonts w:ascii="Times New Roman" w:hAnsi="Times New Roman"/>
          <w:sz w:val="24"/>
          <w:szCs w:val="24"/>
        </w:rPr>
        <w:t xml:space="preserve"> and its laws shall govern the interpretation and validity of the provisions of this instrument and all questions related to the management, administration and investment of the trusts hereby created</w:t>
      </w:r>
      <w:r w:rsidR="002346BF" w:rsidRPr="00DB72DB">
        <w:rPr>
          <w:rFonts w:ascii="Times New Roman" w:hAnsi="Times New Roman"/>
          <w:sz w:val="24"/>
          <w:szCs w:val="24"/>
        </w:rPr>
        <w:t>.  The situs of any trust created hereunder may be maintained in any jurisdiction (including outside the United States), as the Trustee, in the exercise of its sole and absolute discretion, may determine, and thereafter transferred at any time or times to any jurisdiction selected by the Trustee.  Upon any such transfer of situs, the trust estate may thereafter, at the election of the Trustee, be administered exclusively under the laws of (and subject, as required, to the exclusive supervision of the courts of) the jurisdiction to which it has been transferred.  Accordingly, if the Trustee of any trust created hereunder elects to change the situs of any such trust, the Trustee of said trust is hereby relieved of any requirement of having to qualify in any other jurisdiction and of any requirement of having to account in any court of such other jurisdiction.</w:t>
      </w:r>
    </w:p>
    <w:p w14:paraId="2D19B997" w14:textId="77777777" w:rsidR="002346BF" w:rsidRPr="002346BF" w:rsidRDefault="002346BF" w:rsidP="002346BF">
      <w:pPr>
        <w:spacing w:before="240" w:after="0" w:line="240" w:lineRule="auto"/>
        <w:ind w:left="720"/>
        <w:jc w:val="both"/>
        <w:rPr>
          <w:rFonts w:ascii="Times New Roman" w:hAnsi="Times New Roman"/>
          <w:sz w:val="24"/>
          <w:szCs w:val="24"/>
        </w:rPr>
      </w:pPr>
      <w:r>
        <w:rPr>
          <w:rFonts w:ascii="Times New Roman" w:hAnsi="Times New Roman"/>
          <w:sz w:val="24"/>
          <w:szCs w:val="24"/>
        </w:rPr>
        <w:t>U</w:t>
      </w:r>
      <w:r w:rsidRPr="00DB72DB">
        <w:rPr>
          <w:rFonts w:ascii="Times New Roman" w:hAnsi="Times New Roman"/>
          <w:sz w:val="24"/>
          <w:szCs w:val="24"/>
        </w:rPr>
        <w:t>nless the Trustee determines to move the situs of a trust hereunder to another jurisdiction, (a) some or all of the assets of the trust shall be “deposited” in South Dakota, within the meaning of SDCL</w:t>
      </w:r>
      <w:r>
        <w:rPr>
          <w:rFonts w:ascii="Times New Roman" w:hAnsi="Times New Roman"/>
          <w:sz w:val="24"/>
          <w:szCs w:val="24"/>
        </w:rPr>
        <w:t xml:space="preserve"> § </w:t>
      </w:r>
      <w:r w:rsidRPr="00DB72DB">
        <w:rPr>
          <w:rFonts w:ascii="Times New Roman" w:hAnsi="Times New Roman"/>
          <w:sz w:val="24"/>
          <w:szCs w:val="24"/>
        </w:rPr>
        <w:t>55-3-39(1), or if the trust is being administered by a “qualified person”, within the meaning of SDCL</w:t>
      </w:r>
      <w:r>
        <w:rPr>
          <w:rFonts w:ascii="Times New Roman" w:hAnsi="Times New Roman"/>
          <w:sz w:val="24"/>
          <w:szCs w:val="24"/>
        </w:rPr>
        <w:t xml:space="preserve"> § </w:t>
      </w:r>
      <w:r w:rsidRPr="00DB72DB">
        <w:rPr>
          <w:rFonts w:ascii="Times New Roman" w:hAnsi="Times New Roman"/>
          <w:sz w:val="24"/>
          <w:szCs w:val="24"/>
        </w:rPr>
        <w:t>55-3-41, physical evidence of such assets shall be held in South Dakota, (b) at all times at least one Trustee of each trust shall be a “qualified person”, within the meaning of SDCL</w:t>
      </w:r>
      <w:r>
        <w:rPr>
          <w:rFonts w:ascii="Times New Roman" w:hAnsi="Times New Roman"/>
          <w:sz w:val="24"/>
          <w:szCs w:val="24"/>
        </w:rPr>
        <w:t xml:space="preserve"> § </w:t>
      </w:r>
      <w:r w:rsidRPr="00DB72DB">
        <w:rPr>
          <w:rFonts w:ascii="Times New Roman" w:hAnsi="Times New Roman"/>
          <w:sz w:val="24"/>
          <w:szCs w:val="24"/>
        </w:rPr>
        <w:t>55-3-41, and (c) part or all of the administration of the trust shall occur in South Dakota pursuant to SDCL</w:t>
      </w:r>
      <w:r>
        <w:rPr>
          <w:rFonts w:ascii="Times New Roman" w:hAnsi="Times New Roman"/>
          <w:sz w:val="24"/>
          <w:szCs w:val="24"/>
        </w:rPr>
        <w:t xml:space="preserve"> § 55-3-39(3)</w:t>
      </w:r>
      <w:r w:rsidRPr="00DB72DB">
        <w:rPr>
          <w:rFonts w:ascii="Times New Roman" w:hAnsi="Times New Roman"/>
          <w:sz w:val="24"/>
          <w:szCs w:val="24"/>
        </w:rPr>
        <w:t>.</w:t>
      </w:r>
    </w:p>
    <w:p w14:paraId="4EF18E5A" w14:textId="77777777" w:rsidR="00DB72DB" w:rsidRPr="00DB72DB" w:rsidRDefault="00DB72DB" w:rsidP="00B50031">
      <w:pPr>
        <w:numPr>
          <w:ilvl w:val="1"/>
          <w:numId w:val="43"/>
        </w:numPr>
        <w:tabs>
          <w:tab w:val="left" w:pos="720"/>
        </w:tabs>
        <w:spacing w:before="240" w:after="0" w:line="240" w:lineRule="auto"/>
        <w:ind w:left="720" w:firstLine="0"/>
        <w:jc w:val="both"/>
        <w:rPr>
          <w:rFonts w:ascii="Times New Roman" w:hAnsi="Times New Roman"/>
          <w:b/>
          <w:sz w:val="24"/>
          <w:szCs w:val="24"/>
        </w:rPr>
      </w:pPr>
      <w:r w:rsidRPr="00DB72DB">
        <w:rPr>
          <w:rFonts w:ascii="Times New Roman" w:hAnsi="Times New Roman"/>
          <w:b/>
          <w:sz w:val="24"/>
          <w:szCs w:val="24"/>
        </w:rPr>
        <w:t>Notice Provisions.</w:t>
      </w:r>
    </w:p>
    <w:p w14:paraId="23EEEAE3" w14:textId="77777777"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The Trustee is not required to provide the notice set forth in SDCL § 55-2-13 to qualified beneficiaries. </w:t>
      </w:r>
    </w:p>
    <w:p w14:paraId="1FB5D84A" w14:textId="77777777" w:rsidR="00DB72DB" w:rsidRPr="00DB72DB" w:rsidRDefault="00DB72DB" w:rsidP="00B50031">
      <w:pPr>
        <w:numPr>
          <w:ilvl w:val="1"/>
          <w:numId w:val="43"/>
        </w:numPr>
        <w:tabs>
          <w:tab w:val="left" w:pos="720"/>
        </w:tabs>
        <w:spacing w:before="240" w:after="0" w:line="240" w:lineRule="auto"/>
        <w:ind w:left="720" w:firstLine="0"/>
        <w:jc w:val="both"/>
        <w:rPr>
          <w:rFonts w:ascii="Times New Roman" w:hAnsi="Times New Roman"/>
          <w:b/>
          <w:sz w:val="24"/>
          <w:szCs w:val="24"/>
        </w:rPr>
      </w:pPr>
      <w:r w:rsidRPr="00DB72DB">
        <w:rPr>
          <w:rFonts w:ascii="Times New Roman" w:hAnsi="Times New Roman"/>
          <w:b/>
          <w:sz w:val="24"/>
          <w:szCs w:val="24"/>
        </w:rPr>
        <w:t>Compensation.</w:t>
      </w:r>
    </w:p>
    <w:p w14:paraId="1E374FD9" w14:textId="3F6E3812" w:rsidR="009968DB" w:rsidRPr="001F4548" w:rsidRDefault="00565DB3" w:rsidP="009968DB">
      <w:pPr>
        <w:tabs>
          <w:tab w:val="left" w:pos="720"/>
        </w:tabs>
        <w:spacing w:before="240" w:after="0" w:line="240" w:lineRule="auto"/>
        <w:ind w:left="720"/>
        <w:jc w:val="both"/>
        <w:rPr>
          <w:rFonts w:ascii="Times New Roman" w:hAnsi="Times New Roman"/>
          <w:sz w:val="24"/>
        </w:rPr>
      </w:pPr>
      <w:r>
        <w:rPr>
          <w:rFonts w:ascii="Times New Roman" w:hAnsi="Times New Roman"/>
          <w:sz w:val="24"/>
          <w:szCs w:val="24"/>
        </w:rPr>
        <w:t>Corient Trust Company LLC</w:t>
      </w:r>
      <w:r w:rsidRPr="00DB72DB">
        <w:rPr>
          <w:rFonts w:ascii="Times New Roman" w:hAnsi="Times New Roman"/>
          <w:sz w:val="24"/>
          <w:szCs w:val="24"/>
        </w:rPr>
        <w:t xml:space="preserve"> shall be entitled to receive compensation for its services as Trustee hereunder in accordance with its schedule of </w:t>
      </w:r>
      <w:smartTag w:uri="FederalExpress/FedExSmartTag" w:element="fedexrate">
        <w:smartTagPr>
          <w:attr w:name="ActionID" w:val="3"/>
        </w:smartTagPr>
        <w:r w:rsidRPr="00DB72DB">
          <w:rPr>
            <w:rFonts w:ascii="Times New Roman" w:hAnsi="Times New Roman"/>
            <w:sz w:val="24"/>
            <w:szCs w:val="24"/>
          </w:rPr>
          <w:t>rate</w:t>
        </w:r>
      </w:smartTag>
      <w:r w:rsidRPr="00DB72DB">
        <w:rPr>
          <w:rFonts w:ascii="Times New Roman" w:hAnsi="Times New Roman"/>
          <w:sz w:val="24"/>
          <w:szCs w:val="24"/>
        </w:rPr>
        <w:t xml:space="preserve">s, including the applicable minimum fee, as published from time to time, even though such </w:t>
      </w:r>
      <w:smartTag w:uri="FederalExpress/FedExSmartTag" w:element="fedexrate">
        <w:smartTagPr>
          <w:attr w:name="ActionID" w:val="3"/>
        </w:smartTagPr>
        <w:r w:rsidRPr="00DB72DB">
          <w:rPr>
            <w:rFonts w:ascii="Times New Roman" w:hAnsi="Times New Roman"/>
            <w:sz w:val="24"/>
            <w:szCs w:val="24"/>
          </w:rPr>
          <w:t>rate</w:t>
        </w:r>
      </w:smartTag>
      <w:r w:rsidRPr="00DB72DB">
        <w:rPr>
          <w:rFonts w:ascii="Times New Roman" w:hAnsi="Times New Roman"/>
          <w:sz w:val="24"/>
          <w:szCs w:val="24"/>
        </w:rPr>
        <w:t xml:space="preserve">s may exceed the commissions customarily allowed in the jurisdiction in which the appointment of </w:t>
      </w:r>
      <w:r>
        <w:rPr>
          <w:rFonts w:ascii="Times New Roman" w:hAnsi="Times New Roman"/>
          <w:sz w:val="24"/>
          <w:szCs w:val="24"/>
        </w:rPr>
        <w:t>Corient Trust Company LLC</w:t>
      </w:r>
      <w:r w:rsidRPr="00DB72DB">
        <w:rPr>
          <w:rFonts w:ascii="Times New Roman" w:hAnsi="Times New Roman"/>
          <w:sz w:val="24"/>
          <w:szCs w:val="24"/>
        </w:rPr>
        <w:t xml:space="preserve"> is made or as specified in a separate letter agreement.  In addition to such fees, the Trustee, or its affiliates shall also be </w:t>
      </w:r>
      <w:r w:rsidRPr="009968DB">
        <w:rPr>
          <w:rFonts w:ascii="Times New Roman" w:hAnsi="Times New Roman"/>
          <w:sz w:val="24"/>
          <w:szCs w:val="24"/>
        </w:rPr>
        <w:t>entitled to receive any payments under Rule 12 b-1 of the Investment Company Act of 1940 from any registered investment company</w:t>
      </w:r>
      <w:r w:rsidR="00DB72DB" w:rsidRPr="009968DB">
        <w:rPr>
          <w:rFonts w:ascii="Times New Roman" w:hAnsi="Times New Roman"/>
          <w:sz w:val="24"/>
          <w:szCs w:val="24"/>
        </w:rPr>
        <w:t>.</w:t>
      </w:r>
    </w:p>
    <w:p w14:paraId="4AFEFDD1" w14:textId="77777777" w:rsidR="009968DB" w:rsidRPr="009968DB" w:rsidRDefault="009968DB" w:rsidP="009968DB">
      <w:pPr>
        <w:tabs>
          <w:tab w:val="left" w:pos="720"/>
        </w:tabs>
        <w:spacing w:before="240" w:after="0" w:line="240" w:lineRule="auto"/>
        <w:ind w:left="720"/>
        <w:jc w:val="both"/>
        <w:rPr>
          <w:rFonts w:ascii="Times New Roman" w:hAnsi="Times New Roman"/>
          <w:sz w:val="24"/>
          <w:szCs w:val="24"/>
        </w:rPr>
      </w:pPr>
      <w:r w:rsidRPr="009968DB">
        <w:rPr>
          <w:rFonts w:ascii="Times New Roman" w:hAnsi="Times New Roman"/>
          <w:sz w:val="24"/>
          <w:szCs w:val="24"/>
        </w:rPr>
        <w:t>In addition to receiving compensation, the Trustee shall be reimbursed for reasonable costs and expenses incurred in carrying out the Trustee’s duties hereunder.</w:t>
      </w:r>
    </w:p>
    <w:p w14:paraId="335C076E" w14:textId="77777777" w:rsidR="00DB72DB" w:rsidRPr="00DB72DB" w:rsidRDefault="00DB72DB" w:rsidP="00D3249B">
      <w:pPr>
        <w:keepNext/>
        <w:numPr>
          <w:ilvl w:val="1"/>
          <w:numId w:val="43"/>
        </w:numPr>
        <w:tabs>
          <w:tab w:val="left" w:pos="720"/>
        </w:tabs>
        <w:spacing w:before="240" w:after="0" w:line="240" w:lineRule="auto"/>
        <w:ind w:left="720" w:firstLine="0"/>
        <w:jc w:val="both"/>
        <w:rPr>
          <w:rFonts w:ascii="Times New Roman" w:hAnsi="Times New Roman"/>
          <w:b/>
          <w:sz w:val="24"/>
          <w:szCs w:val="24"/>
        </w:rPr>
      </w:pPr>
      <w:r w:rsidRPr="00DB72DB">
        <w:rPr>
          <w:rFonts w:ascii="Times New Roman" w:hAnsi="Times New Roman"/>
          <w:b/>
          <w:sz w:val="24"/>
          <w:szCs w:val="24"/>
        </w:rPr>
        <w:lastRenderedPageBreak/>
        <w:t>Bond</w:t>
      </w:r>
      <w:r>
        <w:rPr>
          <w:rFonts w:ascii="Times New Roman" w:hAnsi="Times New Roman"/>
          <w:b/>
          <w:sz w:val="24"/>
          <w:szCs w:val="24"/>
        </w:rPr>
        <w:t>.</w:t>
      </w:r>
    </w:p>
    <w:p w14:paraId="6C95CBE4" w14:textId="06452A77" w:rsidR="00DB72DB" w:rsidRPr="00DB72DB" w:rsidRDefault="00565DB3" w:rsidP="00B50031">
      <w:pPr>
        <w:tabs>
          <w:tab w:val="left" w:pos="720"/>
        </w:tabs>
        <w:spacing w:before="240" w:after="0" w:line="240" w:lineRule="auto"/>
        <w:ind w:left="720"/>
        <w:jc w:val="both"/>
        <w:rPr>
          <w:rFonts w:ascii="Times New Roman" w:hAnsi="Times New Roman"/>
          <w:b/>
          <w:sz w:val="24"/>
          <w:szCs w:val="24"/>
        </w:rPr>
      </w:pPr>
      <w:r w:rsidRPr="00DB72DB">
        <w:rPr>
          <w:rFonts w:ascii="Times New Roman" w:hAnsi="Times New Roman"/>
          <w:sz w:val="24"/>
          <w:szCs w:val="24"/>
        </w:rPr>
        <w:t>The Trustee shall not be required to post bond in any jurisdiction for the faithful performance of its duties hereunder or for the return of any payment on account of commissions</w:t>
      </w:r>
      <w:r w:rsidR="00DB72DB" w:rsidRPr="00DB72DB">
        <w:rPr>
          <w:rFonts w:ascii="Times New Roman" w:hAnsi="Times New Roman"/>
          <w:sz w:val="24"/>
          <w:szCs w:val="24"/>
        </w:rPr>
        <w:t>.</w:t>
      </w:r>
    </w:p>
    <w:p w14:paraId="49BBEE3A" w14:textId="77777777" w:rsidR="00DB72DB" w:rsidRPr="00DB72DB" w:rsidRDefault="00DB72DB" w:rsidP="00B50031">
      <w:pPr>
        <w:numPr>
          <w:ilvl w:val="1"/>
          <w:numId w:val="43"/>
        </w:numPr>
        <w:spacing w:before="240" w:after="0" w:line="240" w:lineRule="auto"/>
        <w:ind w:left="720" w:firstLine="0"/>
        <w:jc w:val="both"/>
        <w:rPr>
          <w:rFonts w:ascii="Times New Roman" w:hAnsi="Times New Roman"/>
          <w:b/>
          <w:sz w:val="24"/>
          <w:szCs w:val="24"/>
        </w:rPr>
      </w:pPr>
      <w:bookmarkStart w:id="1" w:name="_Hlk196862480"/>
      <w:r w:rsidRPr="00DB72DB">
        <w:rPr>
          <w:rFonts w:ascii="Times New Roman" w:hAnsi="Times New Roman"/>
          <w:b/>
          <w:sz w:val="24"/>
          <w:szCs w:val="24"/>
        </w:rPr>
        <w:t>Liability of Trustee</w:t>
      </w:r>
      <w:r w:rsidR="00252EE9">
        <w:rPr>
          <w:rFonts w:ascii="Times New Roman" w:hAnsi="Times New Roman"/>
          <w:b/>
          <w:sz w:val="24"/>
          <w:szCs w:val="24"/>
        </w:rPr>
        <w:t>; Indemnification</w:t>
      </w:r>
      <w:r>
        <w:rPr>
          <w:rFonts w:ascii="Times New Roman" w:hAnsi="Times New Roman"/>
          <w:b/>
          <w:sz w:val="24"/>
          <w:szCs w:val="24"/>
        </w:rPr>
        <w:t>.</w:t>
      </w:r>
    </w:p>
    <w:p w14:paraId="49AEFF69" w14:textId="77777777" w:rsidR="00DB72DB" w:rsidRPr="00252EE9"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In addition to and not in derogation of any other hold harmless or indemnification provisions of the trust which may apply to the Trustee, the Trustee shall be held harmless from and not be responsible for actions or inactions hereunder unless such actions or inactions </w:t>
      </w:r>
      <w:r w:rsidRPr="00252EE9">
        <w:rPr>
          <w:rFonts w:ascii="Times New Roman" w:hAnsi="Times New Roman"/>
          <w:sz w:val="24"/>
          <w:szCs w:val="24"/>
        </w:rPr>
        <w:t>constitute gross negligence or willful misconduct.  The Trustee shall not be responsible for any actions or inactions of any predecessor or successor Trustee and shall only be responsible for assets of this trust upon receipt of such assets and during the period for which it retains such assets.  These provisions shall survive the period during which the Trustee shall be acting as Trustee hereunder.</w:t>
      </w:r>
    </w:p>
    <w:p w14:paraId="59893EE7" w14:textId="77777777" w:rsidR="00252EE9" w:rsidRPr="00252EE9" w:rsidRDefault="00252EE9" w:rsidP="00B50031">
      <w:pPr>
        <w:spacing w:before="240" w:after="0" w:line="240" w:lineRule="auto"/>
        <w:ind w:left="720"/>
        <w:jc w:val="both"/>
        <w:rPr>
          <w:rFonts w:ascii="Times New Roman" w:hAnsi="Times New Roman"/>
          <w:b/>
          <w:sz w:val="24"/>
          <w:szCs w:val="24"/>
        </w:rPr>
      </w:pPr>
      <w:r w:rsidRPr="00252EE9">
        <w:rPr>
          <w:rFonts w:ascii="Times New Roman" w:hAnsi="Times New Roman"/>
          <w:sz w:val="24"/>
          <w:szCs w:val="24"/>
        </w:rPr>
        <w:t xml:space="preserve">The Trustee shall be entitled to indemnification and reimbursement from the trust for any expense, loss, damage, liability, costs, or claims (including without limitation attorney’s fees and costs of litigation) incurred by such </w:t>
      </w:r>
      <w:r>
        <w:rPr>
          <w:rFonts w:ascii="Times New Roman" w:hAnsi="Times New Roman"/>
          <w:sz w:val="24"/>
          <w:szCs w:val="24"/>
        </w:rPr>
        <w:t>T</w:t>
      </w:r>
      <w:r w:rsidRPr="00252EE9">
        <w:rPr>
          <w:rFonts w:ascii="Times New Roman" w:hAnsi="Times New Roman"/>
          <w:sz w:val="24"/>
          <w:szCs w:val="24"/>
        </w:rPr>
        <w:t xml:space="preserve">rustee for exercising or not exercising the powers granted to the Trustee pursuant to this declaration, unless the exercise of the power (or not exercising the power) was committed with gross negligence, willful misconduct or fraud.  The Trustee’s right to indemnification shall not await the resolution of any litigation or any judicial determination that the Trustee is entitled to indemnification and reimbursement hereunder, and such expenses, losses, damages, liabilities, costs, or claims (including without limitation attorney’s fees and costs of litigation) shall be advanced from the trust as the Trustee incurs them unless and until it is established that the Trustee acted with gross negligence, willful misconduct or fraud.  If it is established that the Trustee acted with a lack of good faith, with gross or willful negligence, or by willful misconduct or fraud, then the </w:t>
      </w:r>
      <w:r>
        <w:rPr>
          <w:rFonts w:ascii="Times New Roman" w:hAnsi="Times New Roman"/>
          <w:sz w:val="24"/>
          <w:szCs w:val="24"/>
        </w:rPr>
        <w:t>T</w:t>
      </w:r>
      <w:r w:rsidRPr="00252EE9">
        <w:rPr>
          <w:rFonts w:ascii="Times New Roman" w:hAnsi="Times New Roman"/>
          <w:sz w:val="24"/>
          <w:szCs w:val="24"/>
        </w:rPr>
        <w:t xml:space="preserve">rustee shall be required to reimburse the trust for any amounts advanced to the Trustee pursuant to the foregoing indemnification provisions.  This </w:t>
      </w:r>
      <w:r>
        <w:rPr>
          <w:rFonts w:ascii="Times New Roman" w:hAnsi="Times New Roman"/>
          <w:sz w:val="24"/>
          <w:szCs w:val="24"/>
        </w:rPr>
        <w:t>indemnification</w:t>
      </w:r>
      <w:r w:rsidRPr="00252EE9">
        <w:rPr>
          <w:rFonts w:ascii="Times New Roman" w:hAnsi="Times New Roman"/>
          <w:sz w:val="24"/>
          <w:szCs w:val="24"/>
        </w:rPr>
        <w:t xml:space="preserve"> shall continue to be applicable after a person </w:t>
      </w:r>
      <w:r>
        <w:rPr>
          <w:rFonts w:ascii="Times New Roman" w:hAnsi="Times New Roman"/>
          <w:sz w:val="24"/>
          <w:szCs w:val="24"/>
        </w:rPr>
        <w:t xml:space="preserve">or entity </w:t>
      </w:r>
      <w:r w:rsidRPr="00252EE9">
        <w:rPr>
          <w:rFonts w:ascii="Times New Roman" w:hAnsi="Times New Roman"/>
          <w:sz w:val="24"/>
          <w:szCs w:val="24"/>
        </w:rPr>
        <w:t>ceases to act as Trustee</w:t>
      </w:r>
      <w:bookmarkEnd w:id="1"/>
      <w:r w:rsidRPr="00252EE9">
        <w:rPr>
          <w:rFonts w:ascii="Times New Roman" w:hAnsi="Times New Roman"/>
          <w:sz w:val="24"/>
          <w:szCs w:val="24"/>
        </w:rPr>
        <w:t>.</w:t>
      </w:r>
    </w:p>
    <w:p w14:paraId="013F0302" w14:textId="77777777" w:rsidR="00DB72DB" w:rsidRPr="00252EE9" w:rsidRDefault="00DB72DB" w:rsidP="00B50031">
      <w:pPr>
        <w:numPr>
          <w:ilvl w:val="1"/>
          <w:numId w:val="43"/>
        </w:numPr>
        <w:spacing w:before="240" w:after="0" w:line="240" w:lineRule="auto"/>
        <w:ind w:left="720" w:firstLine="0"/>
        <w:jc w:val="both"/>
        <w:rPr>
          <w:rFonts w:ascii="Times New Roman" w:hAnsi="Times New Roman"/>
          <w:sz w:val="24"/>
          <w:szCs w:val="24"/>
        </w:rPr>
      </w:pPr>
      <w:r w:rsidRPr="00252EE9">
        <w:rPr>
          <w:rFonts w:ascii="Times New Roman" w:hAnsi="Times New Roman"/>
          <w:b/>
          <w:sz w:val="24"/>
          <w:szCs w:val="24"/>
        </w:rPr>
        <w:t>Termination of Small Trust.</w:t>
      </w:r>
    </w:p>
    <w:p w14:paraId="69630418" w14:textId="77777777" w:rsidR="00DB72DB" w:rsidRPr="00DB72DB" w:rsidRDefault="00DB72DB" w:rsidP="00B50031">
      <w:pPr>
        <w:spacing w:before="240" w:after="0" w:line="240" w:lineRule="auto"/>
        <w:ind w:left="720"/>
        <w:jc w:val="both"/>
        <w:rPr>
          <w:rFonts w:ascii="Times New Roman" w:hAnsi="Times New Roman"/>
          <w:sz w:val="24"/>
          <w:szCs w:val="24"/>
        </w:rPr>
      </w:pPr>
      <w:r w:rsidRPr="00252EE9">
        <w:rPr>
          <w:rFonts w:ascii="Times New Roman" w:hAnsi="Times New Roman"/>
          <w:sz w:val="24"/>
          <w:szCs w:val="24"/>
        </w:rPr>
        <w:t>The Trustee reserves the right to terminate any trust hereunder without necessity of court approval if the Trustee believes such trust to be</w:t>
      </w:r>
      <w:r w:rsidRPr="00DB72DB">
        <w:rPr>
          <w:rFonts w:ascii="Times New Roman" w:hAnsi="Times New Roman"/>
          <w:sz w:val="24"/>
          <w:szCs w:val="24"/>
        </w:rPr>
        <w:t xml:space="preserve"> too small to administer economically or practically.  In the event of</w:t>
      </w:r>
      <w:r>
        <w:rPr>
          <w:rFonts w:ascii="Times New Roman" w:hAnsi="Times New Roman"/>
          <w:sz w:val="24"/>
          <w:szCs w:val="24"/>
        </w:rPr>
        <w:t xml:space="preserve"> such termination the Trustee</w:t>
      </w:r>
      <w:r w:rsidRPr="00DB72DB">
        <w:rPr>
          <w:rFonts w:ascii="Times New Roman" w:hAnsi="Times New Roman"/>
          <w:sz w:val="24"/>
          <w:szCs w:val="24"/>
        </w:rPr>
        <w:t xml:space="preserve"> shall transfer the assets of such trust to those individuals under the trust entitled to net income from the trust at the time of such distribution and shall have no liability to any other beneficiary of such trust.</w:t>
      </w:r>
    </w:p>
    <w:p w14:paraId="16A0F88B" w14:textId="77777777" w:rsidR="00DB72DB" w:rsidRPr="00DB72DB" w:rsidRDefault="00DB72DB" w:rsidP="00B50031">
      <w:pPr>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t>Merger or Consolidation</w:t>
      </w:r>
      <w:r>
        <w:rPr>
          <w:rFonts w:ascii="Times New Roman" w:hAnsi="Times New Roman"/>
          <w:b/>
          <w:sz w:val="24"/>
          <w:szCs w:val="24"/>
        </w:rPr>
        <w:t xml:space="preserve"> of Trustee; Successor Trustee.</w:t>
      </w:r>
    </w:p>
    <w:p w14:paraId="386BBA0C" w14:textId="66E873AE"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If the Trustee is merged or consolidated with or transfers substantially </w:t>
      </w:r>
      <w:proofErr w:type="gramStart"/>
      <w:r w:rsidRPr="00DB72DB">
        <w:rPr>
          <w:rFonts w:ascii="Times New Roman" w:hAnsi="Times New Roman"/>
          <w:sz w:val="24"/>
          <w:szCs w:val="24"/>
        </w:rPr>
        <w:t>all of</w:t>
      </w:r>
      <w:proofErr w:type="gramEnd"/>
      <w:r w:rsidRPr="00DB72DB">
        <w:rPr>
          <w:rFonts w:ascii="Times New Roman" w:hAnsi="Times New Roman"/>
          <w:sz w:val="24"/>
          <w:szCs w:val="24"/>
        </w:rPr>
        <w:t xml:space="preserve"> its assets to another corporation, or is in any other manner reorganized or reincorporated, the resulting or transferee corporation shall become Trustee in place of the </w:t>
      </w:r>
      <w:r w:rsidR="003E50DF">
        <w:rPr>
          <w:rFonts w:ascii="Times New Roman" w:hAnsi="Times New Roman"/>
          <w:sz w:val="24"/>
          <w:szCs w:val="24"/>
        </w:rPr>
        <w:t xml:space="preserve">prior </w:t>
      </w:r>
      <w:r w:rsidRPr="00DB72DB">
        <w:rPr>
          <w:rFonts w:ascii="Times New Roman" w:hAnsi="Times New Roman"/>
          <w:sz w:val="24"/>
          <w:szCs w:val="24"/>
        </w:rPr>
        <w:t>Trustee and, in such capacity, shall possess and exercise all right, title, powers, authorities and discretions granted to the</w:t>
      </w:r>
      <w:r w:rsidR="003E50DF">
        <w:rPr>
          <w:rFonts w:ascii="Times New Roman" w:hAnsi="Times New Roman"/>
          <w:sz w:val="24"/>
          <w:szCs w:val="24"/>
        </w:rPr>
        <w:t xml:space="preserve"> prior </w:t>
      </w:r>
      <w:r w:rsidRPr="00DB72DB">
        <w:rPr>
          <w:rFonts w:ascii="Times New Roman" w:hAnsi="Times New Roman"/>
          <w:sz w:val="24"/>
          <w:szCs w:val="24"/>
        </w:rPr>
        <w:t>Trustee.</w:t>
      </w:r>
    </w:p>
    <w:p w14:paraId="17CD3820" w14:textId="5C41532F" w:rsidR="00DB72DB" w:rsidRPr="00DB72DB" w:rsidRDefault="001C1AE4"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lastRenderedPageBreak/>
        <w:t>The Trustee also has the right to appoint an affiliated corporation with trust powers as successor to itself hereunder upon written notice to the Grantor</w:t>
      </w:r>
      <w:r>
        <w:rPr>
          <w:rFonts w:ascii="Times New Roman" w:hAnsi="Times New Roman"/>
          <w:sz w:val="24"/>
          <w:szCs w:val="24"/>
        </w:rPr>
        <w:t xml:space="preserve"> (which, as used herein, shall mean the Grantor, Settlor, Trustor or </w:t>
      </w:r>
      <w:proofErr w:type="spellStart"/>
      <w:r>
        <w:rPr>
          <w:rFonts w:ascii="Times New Roman" w:hAnsi="Times New Roman"/>
          <w:sz w:val="24"/>
          <w:szCs w:val="24"/>
        </w:rPr>
        <w:t>Trustmaker</w:t>
      </w:r>
      <w:proofErr w:type="spellEnd"/>
      <w:r>
        <w:rPr>
          <w:rFonts w:ascii="Times New Roman" w:hAnsi="Times New Roman"/>
          <w:sz w:val="24"/>
          <w:szCs w:val="24"/>
        </w:rPr>
        <w:t>, as defined in the governing trust instrument, or if none, to the person(s) who have contributed assets to the trust)</w:t>
      </w:r>
      <w:r w:rsidRPr="00DB72DB">
        <w:rPr>
          <w:rFonts w:ascii="Times New Roman" w:hAnsi="Times New Roman"/>
          <w:sz w:val="24"/>
          <w:szCs w:val="24"/>
        </w:rPr>
        <w:t xml:space="preserve"> if living, otherwise to the adult beneficiaries of the trust entitled to income at the time of such appointment.  If such appointment takes place the situs of the trust for purposes of administration shall be the domicile of the successor</w:t>
      </w:r>
      <w:r w:rsidR="00DB72DB" w:rsidRPr="00DB72DB">
        <w:rPr>
          <w:rFonts w:ascii="Times New Roman" w:hAnsi="Times New Roman"/>
          <w:sz w:val="24"/>
          <w:szCs w:val="24"/>
        </w:rPr>
        <w:t>.</w:t>
      </w:r>
    </w:p>
    <w:p w14:paraId="36EEEE54" w14:textId="77777777" w:rsidR="00DB72DB" w:rsidRPr="00DB72DB" w:rsidRDefault="00DB72DB" w:rsidP="00B50031">
      <w:pPr>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t>Resignation</w:t>
      </w:r>
      <w:r w:rsidR="007135C2">
        <w:rPr>
          <w:rFonts w:ascii="Times New Roman" w:hAnsi="Times New Roman"/>
          <w:b/>
          <w:sz w:val="24"/>
          <w:szCs w:val="24"/>
        </w:rPr>
        <w:t xml:space="preserve"> of Trustee</w:t>
      </w:r>
      <w:r>
        <w:rPr>
          <w:rFonts w:ascii="Times New Roman" w:hAnsi="Times New Roman"/>
          <w:b/>
          <w:sz w:val="24"/>
          <w:szCs w:val="24"/>
        </w:rPr>
        <w:t>.</w:t>
      </w:r>
    </w:p>
    <w:p w14:paraId="2CF1BF1A" w14:textId="77777777" w:rsidR="001C1AE4" w:rsidRDefault="001C1AE4" w:rsidP="001C1AE4">
      <w:pPr>
        <w:pStyle w:val="BodyTextIndent"/>
        <w:spacing w:before="240"/>
        <w:ind w:left="720"/>
        <w:rPr>
          <w:sz w:val="24"/>
          <w:szCs w:val="24"/>
        </w:rPr>
      </w:pPr>
      <w:r>
        <w:rPr>
          <w:sz w:val="24"/>
          <w:szCs w:val="24"/>
        </w:rPr>
        <w:t xml:space="preserve">The Trustee may resign by giving thirty (30) days written notice to the Grantor if living, otherwise to the co-trustees, if any, or if none, to the living adult beneficiaries entitled to income at the time of such resignation.  </w:t>
      </w:r>
    </w:p>
    <w:p w14:paraId="78E22D4F" w14:textId="0269DFE3" w:rsidR="00B50031" w:rsidRPr="00DB72DB" w:rsidRDefault="001C1AE4" w:rsidP="00AC4501">
      <w:pPr>
        <w:pStyle w:val="BodyTextIndent"/>
        <w:spacing w:before="240"/>
        <w:ind w:left="720"/>
        <w:rPr>
          <w:sz w:val="24"/>
          <w:szCs w:val="24"/>
        </w:rPr>
      </w:pPr>
      <w:r w:rsidRPr="00B50031">
        <w:rPr>
          <w:sz w:val="24"/>
          <w:szCs w:val="24"/>
        </w:rPr>
        <w:t xml:space="preserve">If at the time of any such resignation another </w:t>
      </w:r>
      <w:r>
        <w:rPr>
          <w:sz w:val="24"/>
          <w:szCs w:val="24"/>
        </w:rPr>
        <w:t>T</w:t>
      </w:r>
      <w:r w:rsidRPr="00B50031">
        <w:rPr>
          <w:sz w:val="24"/>
          <w:szCs w:val="24"/>
        </w:rPr>
        <w:t xml:space="preserve">rustee is not then acting and a successor </w:t>
      </w:r>
      <w:r>
        <w:rPr>
          <w:sz w:val="24"/>
          <w:szCs w:val="24"/>
        </w:rPr>
        <w:t>T</w:t>
      </w:r>
      <w:r w:rsidRPr="00B50031">
        <w:rPr>
          <w:sz w:val="24"/>
          <w:szCs w:val="24"/>
        </w:rPr>
        <w:t>rustee has not y</w:t>
      </w:r>
      <w:r>
        <w:rPr>
          <w:sz w:val="24"/>
          <w:szCs w:val="24"/>
        </w:rPr>
        <w:t>et been appointed, the resigned T</w:t>
      </w:r>
      <w:r w:rsidRPr="00B50031">
        <w:rPr>
          <w:sz w:val="24"/>
          <w:szCs w:val="24"/>
        </w:rPr>
        <w:t xml:space="preserve">rustee shall serve only as a custodian of the documents and assets then in its possession and shall have no fiduciary or administrative duties or responsibilities under the terms of this </w:t>
      </w:r>
      <w:r>
        <w:rPr>
          <w:sz w:val="24"/>
          <w:szCs w:val="24"/>
        </w:rPr>
        <w:t>instrument</w:t>
      </w:r>
      <w:r w:rsidRPr="00B50031">
        <w:rPr>
          <w:sz w:val="24"/>
          <w:szCs w:val="24"/>
        </w:rPr>
        <w:t xml:space="preserve"> or pursuant to state law.</w:t>
      </w:r>
      <w:r>
        <w:rPr>
          <w:sz w:val="24"/>
          <w:szCs w:val="24"/>
        </w:rPr>
        <w:t xml:space="preserve">  </w:t>
      </w:r>
      <w:r w:rsidRPr="00B50031">
        <w:rPr>
          <w:sz w:val="24"/>
          <w:szCs w:val="24"/>
        </w:rPr>
        <w:t>If a successor trustee is not appointed within 30 days after the Trustee’s resignation, the resigning Trustee may deposit the trust property</w:t>
      </w:r>
      <w:r w:rsidRPr="00DB72DB">
        <w:rPr>
          <w:sz w:val="24"/>
          <w:szCs w:val="24"/>
        </w:rPr>
        <w:t xml:space="preserve"> with the court having jurisdiction over the administration of the trust</w:t>
      </w:r>
      <w:r>
        <w:rPr>
          <w:sz w:val="24"/>
          <w:szCs w:val="24"/>
        </w:rPr>
        <w:t>.</w:t>
      </w:r>
    </w:p>
    <w:p w14:paraId="17F13514" w14:textId="77777777" w:rsidR="00DB72DB" w:rsidRPr="00DB72DB" w:rsidRDefault="00DB72DB" w:rsidP="00B50031">
      <w:pPr>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t>Accountings.</w:t>
      </w:r>
    </w:p>
    <w:p w14:paraId="1B8DF0BF" w14:textId="77777777"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The Trustee may, </w:t>
      </w:r>
      <w:r w:rsidRPr="009968DB">
        <w:rPr>
          <w:rFonts w:ascii="Times New Roman" w:hAnsi="Times New Roman"/>
          <w:sz w:val="24"/>
          <w:szCs w:val="24"/>
        </w:rPr>
        <w:t xml:space="preserve">but shall not be required to, </w:t>
      </w:r>
      <w:r w:rsidR="009968DB" w:rsidRPr="009968DB">
        <w:rPr>
          <w:rFonts w:ascii="Times New Roman" w:hAnsi="Times New Roman"/>
          <w:sz w:val="24"/>
          <w:szCs w:val="24"/>
        </w:rPr>
        <w:t xml:space="preserve">at the expense of the trust, </w:t>
      </w:r>
      <w:r w:rsidRPr="009968DB">
        <w:rPr>
          <w:rFonts w:ascii="Times New Roman" w:hAnsi="Times New Roman"/>
          <w:sz w:val="24"/>
          <w:szCs w:val="24"/>
        </w:rPr>
        <w:t xml:space="preserve">prepare and file accountings with any Court. </w:t>
      </w:r>
      <w:r w:rsidR="009968DB" w:rsidRPr="009968DB">
        <w:rPr>
          <w:rFonts w:ascii="Times New Roman" w:hAnsi="Times New Roman"/>
          <w:sz w:val="24"/>
          <w:szCs w:val="24"/>
        </w:rPr>
        <w:t xml:space="preserve">The Trustee may, but shall not </w:t>
      </w:r>
      <w:proofErr w:type="spellStart"/>
      <w:r w:rsidR="009968DB" w:rsidRPr="009968DB">
        <w:rPr>
          <w:rFonts w:ascii="Times New Roman" w:hAnsi="Times New Roman"/>
          <w:sz w:val="24"/>
          <w:szCs w:val="24"/>
        </w:rPr>
        <w:t>required</w:t>
      </w:r>
      <w:proofErr w:type="spellEnd"/>
      <w:r w:rsidR="009968DB" w:rsidRPr="009968DB">
        <w:rPr>
          <w:rFonts w:ascii="Times New Roman" w:hAnsi="Times New Roman"/>
          <w:sz w:val="24"/>
          <w:szCs w:val="24"/>
        </w:rPr>
        <w:t xml:space="preserve"> to, at the expense of the Trust, provide an accounting of the Trust to the </w:t>
      </w:r>
      <w:r w:rsidR="009968DB">
        <w:rPr>
          <w:rFonts w:ascii="Times New Roman" w:hAnsi="Times New Roman"/>
          <w:sz w:val="24"/>
          <w:szCs w:val="24"/>
        </w:rPr>
        <w:t>b</w:t>
      </w:r>
      <w:r w:rsidR="009968DB" w:rsidRPr="009968DB">
        <w:rPr>
          <w:rFonts w:ascii="Times New Roman" w:hAnsi="Times New Roman"/>
          <w:sz w:val="24"/>
          <w:szCs w:val="24"/>
        </w:rPr>
        <w:t>eneficiaries</w:t>
      </w:r>
      <w:r w:rsidR="009968DB">
        <w:rPr>
          <w:rFonts w:ascii="Times New Roman" w:hAnsi="Times New Roman"/>
          <w:sz w:val="24"/>
          <w:szCs w:val="24"/>
        </w:rPr>
        <w:t xml:space="preserve"> then entitled to receive distributions of income and/or principal hereunder, who shall represent all persons interested in the trust to the greatest extent permitted by SDCL Ch. 55-18</w:t>
      </w:r>
      <w:r w:rsidR="009968DB" w:rsidRPr="009968DB">
        <w:rPr>
          <w:rFonts w:ascii="Times New Roman" w:hAnsi="Times New Roman"/>
          <w:sz w:val="24"/>
          <w:szCs w:val="24"/>
        </w:rPr>
        <w:t xml:space="preserve">. The content, form, and format of </w:t>
      </w:r>
      <w:r w:rsidR="009968DB">
        <w:rPr>
          <w:rFonts w:ascii="Times New Roman" w:hAnsi="Times New Roman"/>
          <w:sz w:val="24"/>
          <w:szCs w:val="24"/>
        </w:rPr>
        <w:t xml:space="preserve">any such accounting </w:t>
      </w:r>
      <w:r w:rsidR="009968DB" w:rsidRPr="009968DB">
        <w:rPr>
          <w:rFonts w:ascii="Times New Roman" w:hAnsi="Times New Roman"/>
          <w:sz w:val="24"/>
          <w:szCs w:val="24"/>
        </w:rPr>
        <w:t xml:space="preserve">shall be presented in such manner as the Trustee in its sole discretion determines and need not conform in content, form, and format to the requirements and rules pertaining to court-supervised accountings.  </w:t>
      </w:r>
      <w:r w:rsidR="009968DB">
        <w:rPr>
          <w:rFonts w:ascii="Times New Roman" w:hAnsi="Times New Roman"/>
          <w:sz w:val="24"/>
          <w:szCs w:val="24"/>
        </w:rPr>
        <w:t>U</w:t>
      </w:r>
      <w:r w:rsidR="009968DB" w:rsidRPr="009968DB">
        <w:rPr>
          <w:rFonts w:ascii="Times New Roman" w:hAnsi="Times New Roman"/>
          <w:sz w:val="24"/>
          <w:szCs w:val="24"/>
        </w:rPr>
        <w:t xml:space="preserve">nless one or more of the </w:t>
      </w:r>
      <w:r w:rsidR="009968DB">
        <w:rPr>
          <w:rFonts w:ascii="Times New Roman" w:hAnsi="Times New Roman"/>
          <w:sz w:val="24"/>
          <w:szCs w:val="24"/>
        </w:rPr>
        <w:t>persons to whom an accounting is delivered</w:t>
      </w:r>
      <w:r w:rsidR="009968DB" w:rsidRPr="009968DB">
        <w:rPr>
          <w:rFonts w:ascii="Times New Roman" w:hAnsi="Times New Roman"/>
          <w:sz w:val="24"/>
          <w:szCs w:val="24"/>
        </w:rPr>
        <w:t xml:space="preserve"> shall deliver a written objection to the Trustee within </w:t>
      </w:r>
      <w:r w:rsidR="009968DB">
        <w:rPr>
          <w:rFonts w:ascii="Times New Roman" w:hAnsi="Times New Roman"/>
          <w:sz w:val="24"/>
          <w:szCs w:val="24"/>
        </w:rPr>
        <w:t>thirty (30)</w:t>
      </w:r>
      <w:r w:rsidR="009968DB" w:rsidRPr="009968DB">
        <w:rPr>
          <w:rFonts w:ascii="Times New Roman" w:hAnsi="Times New Roman"/>
          <w:sz w:val="24"/>
          <w:szCs w:val="24"/>
        </w:rPr>
        <w:t xml:space="preserve"> days of receipt of the Trustee’s </w:t>
      </w:r>
      <w:r w:rsidR="009968DB">
        <w:rPr>
          <w:rFonts w:ascii="Times New Roman" w:hAnsi="Times New Roman"/>
          <w:sz w:val="24"/>
          <w:szCs w:val="24"/>
        </w:rPr>
        <w:t>accounting</w:t>
      </w:r>
      <w:r w:rsidR="009968DB" w:rsidRPr="009968DB">
        <w:rPr>
          <w:rFonts w:ascii="Times New Roman" w:hAnsi="Times New Roman"/>
          <w:sz w:val="24"/>
          <w:szCs w:val="24"/>
        </w:rPr>
        <w:t xml:space="preserve">, the </w:t>
      </w:r>
      <w:r w:rsidR="009968DB">
        <w:rPr>
          <w:rFonts w:ascii="Times New Roman" w:hAnsi="Times New Roman"/>
          <w:sz w:val="24"/>
          <w:szCs w:val="24"/>
        </w:rPr>
        <w:t xml:space="preserve">accounting </w:t>
      </w:r>
      <w:r w:rsidR="009968DB" w:rsidRPr="009968DB">
        <w:rPr>
          <w:rFonts w:ascii="Times New Roman" w:hAnsi="Times New Roman"/>
          <w:sz w:val="24"/>
          <w:szCs w:val="24"/>
        </w:rPr>
        <w:t>shall be deemed settled, and shall be final and conclusive in respect to trans</w:t>
      </w:r>
      <w:r w:rsidR="009968DB">
        <w:rPr>
          <w:rFonts w:ascii="Times New Roman" w:hAnsi="Times New Roman"/>
          <w:sz w:val="24"/>
          <w:szCs w:val="24"/>
        </w:rPr>
        <w:t>actions disclosed in the accounting</w:t>
      </w:r>
      <w:r w:rsidR="009968DB" w:rsidRPr="009968DB">
        <w:rPr>
          <w:rFonts w:ascii="Times New Roman" w:hAnsi="Times New Roman"/>
          <w:sz w:val="24"/>
          <w:szCs w:val="24"/>
        </w:rPr>
        <w:t xml:space="preserve">. After settlement of the </w:t>
      </w:r>
      <w:r w:rsidR="009968DB">
        <w:rPr>
          <w:rFonts w:ascii="Times New Roman" w:hAnsi="Times New Roman"/>
          <w:sz w:val="24"/>
          <w:szCs w:val="24"/>
        </w:rPr>
        <w:t xml:space="preserve">accounting </w:t>
      </w:r>
      <w:r w:rsidR="009968DB" w:rsidRPr="009968DB">
        <w:rPr>
          <w:rFonts w:ascii="Times New Roman" w:hAnsi="Times New Roman"/>
          <w:sz w:val="24"/>
          <w:szCs w:val="24"/>
        </w:rPr>
        <w:t xml:space="preserve">by reason of the expiration of the </w:t>
      </w:r>
      <w:r w:rsidR="009968DB">
        <w:rPr>
          <w:rFonts w:ascii="Times New Roman" w:hAnsi="Times New Roman"/>
          <w:sz w:val="24"/>
          <w:szCs w:val="24"/>
        </w:rPr>
        <w:t xml:space="preserve">thirty (30) </w:t>
      </w:r>
      <w:r w:rsidR="009968DB" w:rsidRPr="009968DB">
        <w:rPr>
          <w:rFonts w:ascii="Times New Roman" w:hAnsi="Times New Roman"/>
          <w:sz w:val="24"/>
          <w:szCs w:val="24"/>
        </w:rPr>
        <w:t xml:space="preserve">day period referred to above or by agreement of the parties, the Trustee shall no longer be liable to any </w:t>
      </w:r>
      <w:r w:rsidR="009968DB">
        <w:rPr>
          <w:rFonts w:ascii="Times New Roman" w:hAnsi="Times New Roman"/>
          <w:sz w:val="24"/>
          <w:szCs w:val="24"/>
        </w:rPr>
        <w:t>b</w:t>
      </w:r>
      <w:r w:rsidR="009968DB" w:rsidRPr="009968DB">
        <w:rPr>
          <w:rFonts w:ascii="Times New Roman" w:hAnsi="Times New Roman"/>
          <w:sz w:val="24"/>
          <w:szCs w:val="24"/>
        </w:rPr>
        <w:t xml:space="preserve">eneficiary of the </w:t>
      </w:r>
      <w:r w:rsidR="009968DB">
        <w:rPr>
          <w:rFonts w:ascii="Times New Roman" w:hAnsi="Times New Roman"/>
          <w:sz w:val="24"/>
          <w:szCs w:val="24"/>
        </w:rPr>
        <w:t>t</w:t>
      </w:r>
      <w:r w:rsidR="009968DB" w:rsidRPr="009968DB">
        <w:rPr>
          <w:rFonts w:ascii="Times New Roman" w:hAnsi="Times New Roman"/>
          <w:sz w:val="24"/>
          <w:szCs w:val="24"/>
        </w:rPr>
        <w:t xml:space="preserve">rust, including unborn or unascertained </w:t>
      </w:r>
      <w:r w:rsidR="009968DB">
        <w:rPr>
          <w:rFonts w:ascii="Times New Roman" w:hAnsi="Times New Roman"/>
          <w:sz w:val="24"/>
          <w:szCs w:val="24"/>
        </w:rPr>
        <w:t>b</w:t>
      </w:r>
      <w:r w:rsidR="009968DB" w:rsidRPr="009968DB">
        <w:rPr>
          <w:rFonts w:ascii="Times New Roman" w:hAnsi="Times New Roman"/>
          <w:sz w:val="24"/>
          <w:szCs w:val="24"/>
        </w:rPr>
        <w:t xml:space="preserve">eneficiaries, </w:t>
      </w:r>
      <w:r w:rsidR="009968DB">
        <w:rPr>
          <w:rFonts w:ascii="Times New Roman" w:hAnsi="Times New Roman"/>
          <w:sz w:val="24"/>
          <w:szCs w:val="24"/>
        </w:rPr>
        <w:t>with</w:t>
      </w:r>
      <w:r w:rsidR="009968DB" w:rsidRPr="009968DB">
        <w:rPr>
          <w:rFonts w:ascii="Times New Roman" w:hAnsi="Times New Roman"/>
          <w:sz w:val="24"/>
          <w:szCs w:val="24"/>
        </w:rPr>
        <w:t xml:space="preserve"> respect to transactions disclosed in the account</w:t>
      </w:r>
      <w:r w:rsidR="009968DB">
        <w:rPr>
          <w:rFonts w:ascii="Times New Roman" w:hAnsi="Times New Roman"/>
          <w:sz w:val="24"/>
          <w:szCs w:val="24"/>
        </w:rPr>
        <w:t>ing</w:t>
      </w:r>
      <w:r w:rsidR="009968DB" w:rsidRPr="009968DB">
        <w:rPr>
          <w:rFonts w:ascii="Times New Roman" w:hAnsi="Times New Roman"/>
          <w:sz w:val="24"/>
          <w:szCs w:val="24"/>
        </w:rPr>
        <w:t>.</w:t>
      </w:r>
    </w:p>
    <w:p w14:paraId="2F5996DF" w14:textId="77777777" w:rsidR="009968DB" w:rsidRDefault="009968DB" w:rsidP="009968DB">
      <w:pPr>
        <w:keepNext/>
        <w:numPr>
          <w:ilvl w:val="1"/>
          <w:numId w:val="43"/>
        </w:numPr>
        <w:spacing w:before="240" w:after="0" w:line="240" w:lineRule="auto"/>
        <w:ind w:left="720" w:firstLine="0"/>
        <w:jc w:val="both"/>
        <w:rPr>
          <w:rFonts w:ascii="Times New Roman" w:hAnsi="Times New Roman"/>
          <w:sz w:val="24"/>
          <w:szCs w:val="24"/>
        </w:rPr>
      </w:pPr>
      <w:r>
        <w:rPr>
          <w:rFonts w:ascii="Times New Roman" w:hAnsi="Times New Roman"/>
          <w:b/>
          <w:sz w:val="24"/>
          <w:szCs w:val="24"/>
        </w:rPr>
        <w:t>Virtual Representation.</w:t>
      </w:r>
    </w:p>
    <w:p w14:paraId="1AFDA76E" w14:textId="77777777" w:rsidR="009968DB" w:rsidRPr="009968DB" w:rsidRDefault="009968DB" w:rsidP="009968DB">
      <w:pPr>
        <w:spacing w:before="240" w:after="0" w:line="240" w:lineRule="auto"/>
        <w:ind w:left="720"/>
        <w:jc w:val="both"/>
        <w:rPr>
          <w:rFonts w:ascii="Times New Roman" w:hAnsi="Times New Roman"/>
          <w:sz w:val="24"/>
          <w:szCs w:val="24"/>
        </w:rPr>
      </w:pPr>
      <w:r w:rsidRPr="009968DB">
        <w:rPr>
          <w:rFonts w:ascii="Times New Roman" w:eastAsia="Symbol" w:hAnsi="Times New Roman"/>
          <w:sz w:val="24"/>
          <w:szCs w:val="24"/>
        </w:rPr>
        <w:t xml:space="preserve">In any proceeding, non-judicial settlement, release, exoneration and indemnity relating to a trust hereunder, consent, notice and service shall be governed by SDCL Ch. 55-18 and specifically SDCL </w:t>
      </w:r>
      <w:r w:rsidRPr="009968DB">
        <w:rPr>
          <w:rFonts w:ascii="Times New Roman" w:hAnsi="Times New Roman"/>
          <w:sz w:val="24"/>
          <w:szCs w:val="24"/>
        </w:rPr>
        <w:t xml:space="preserve">§ </w:t>
      </w:r>
      <w:r w:rsidRPr="009968DB">
        <w:rPr>
          <w:rFonts w:ascii="Times New Roman" w:eastAsia="Symbol" w:hAnsi="Times New Roman"/>
          <w:sz w:val="24"/>
          <w:szCs w:val="24"/>
        </w:rPr>
        <w:t>55-18-9.</w:t>
      </w:r>
    </w:p>
    <w:p w14:paraId="100CE634" w14:textId="77777777" w:rsidR="00DB72DB" w:rsidRPr="00DB72DB" w:rsidRDefault="00DB72DB" w:rsidP="001F4548">
      <w:pPr>
        <w:keepNext/>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lastRenderedPageBreak/>
        <w:t>Contributions.</w:t>
      </w:r>
    </w:p>
    <w:p w14:paraId="59E8180E" w14:textId="77777777" w:rsidR="00DB72DB" w:rsidRPr="00DB72DB" w:rsidRDefault="00DB72DB" w:rsidP="00B50031">
      <w:pPr>
        <w:pStyle w:val="BodyTextIndent2"/>
        <w:numPr>
          <w:ilvl w:val="12"/>
          <w:numId w:val="0"/>
        </w:numPr>
        <w:ind w:left="720"/>
        <w:rPr>
          <w:sz w:val="24"/>
          <w:szCs w:val="24"/>
        </w:rPr>
      </w:pPr>
      <w:r w:rsidRPr="00DB72DB">
        <w:rPr>
          <w:sz w:val="24"/>
          <w:szCs w:val="24"/>
        </w:rPr>
        <w:t>All contributions of property to the trust are subject to the approval of the Trustee.</w:t>
      </w:r>
    </w:p>
    <w:p w14:paraId="37EFAFA5" w14:textId="77777777" w:rsidR="00DB72DB" w:rsidRPr="00DB72DB" w:rsidRDefault="00DB72DB" w:rsidP="00B50031">
      <w:pPr>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t>Registration.</w:t>
      </w:r>
    </w:p>
    <w:p w14:paraId="01322FA0" w14:textId="77777777"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This trust shall not be subject to registration with or supervision by any court.</w:t>
      </w:r>
    </w:p>
    <w:p w14:paraId="7D59C910" w14:textId="77777777" w:rsidR="00DB72DB" w:rsidRDefault="00DB72DB" w:rsidP="00B50031">
      <w:pPr>
        <w:numPr>
          <w:ilvl w:val="1"/>
          <w:numId w:val="43"/>
        </w:numPr>
        <w:tabs>
          <w:tab w:val="left" w:pos="720"/>
        </w:tabs>
        <w:spacing w:before="240" w:after="0" w:line="240" w:lineRule="auto"/>
        <w:ind w:left="720" w:firstLine="0"/>
        <w:jc w:val="both"/>
        <w:rPr>
          <w:rFonts w:ascii="Times New Roman" w:hAnsi="Times New Roman"/>
          <w:b/>
          <w:sz w:val="24"/>
          <w:szCs w:val="24"/>
        </w:rPr>
      </w:pPr>
      <w:r>
        <w:rPr>
          <w:rFonts w:ascii="Times New Roman" w:hAnsi="Times New Roman"/>
          <w:b/>
          <w:sz w:val="24"/>
          <w:szCs w:val="24"/>
        </w:rPr>
        <w:t>Trustee Reliance.</w:t>
      </w:r>
    </w:p>
    <w:p w14:paraId="78837700" w14:textId="77777777" w:rsidR="00DB72DB" w:rsidRDefault="00DB72DB" w:rsidP="00AC4501">
      <w:pPr>
        <w:numPr>
          <w:ilvl w:val="2"/>
          <w:numId w:val="43"/>
        </w:numPr>
        <w:tabs>
          <w:tab w:val="left" w:pos="720"/>
        </w:tabs>
        <w:spacing w:before="240" w:after="0" w:line="240" w:lineRule="auto"/>
        <w:ind w:hanging="540"/>
        <w:jc w:val="both"/>
        <w:rPr>
          <w:rFonts w:ascii="Times New Roman" w:hAnsi="Times New Roman"/>
          <w:b/>
          <w:sz w:val="24"/>
          <w:szCs w:val="24"/>
        </w:rPr>
      </w:pPr>
      <w:r w:rsidRPr="00DB72DB">
        <w:rPr>
          <w:rFonts w:ascii="Times New Roman" w:hAnsi="Times New Roman"/>
          <w:b/>
          <w:sz w:val="24"/>
          <w:szCs w:val="24"/>
        </w:rPr>
        <w:t>Reliance on Communications</w:t>
      </w:r>
      <w:r>
        <w:rPr>
          <w:rFonts w:ascii="Times New Roman" w:hAnsi="Times New Roman"/>
          <w:b/>
          <w:sz w:val="24"/>
          <w:szCs w:val="24"/>
        </w:rPr>
        <w:t>.</w:t>
      </w:r>
    </w:p>
    <w:p w14:paraId="6679410B" w14:textId="77777777" w:rsidR="00DB72DB" w:rsidRPr="00DB72DB" w:rsidRDefault="00DB72DB" w:rsidP="00B50031">
      <w:pPr>
        <w:tabs>
          <w:tab w:val="left" w:pos="720"/>
        </w:tabs>
        <w:spacing w:before="240" w:after="0" w:line="240" w:lineRule="auto"/>
        <w:ind w:left="1440"/>
        <w:jc w:val="both"/>
        <w:rPr>
          <w:rFonts w:ascii="Times New Roman" w:hAnsi="Times New Roman"/>
          <w:b/>
          <w:sz w:val="24"/>
          <w:szCs w:val="24"/>
        </w:rPr>
      </w:pPr>
      <w:r w:rsidRPr="00DB72DB">
        <w:rPr>
          <w:rFonts w:ascii="Times New Roman" w:hAnsi="Times New Roman"/>
          <w:sz w:val="24"/>
          <w:szCs w:val="24"/>
        </w:rPr>
        <w:t>The Trustee may rely on any notice, certificate, affidavit, letter, telegram or other paper or document reasonably believed by it to be genuine, or upon any evidence reasonably deemed by it to be sufficient, in making any payment or distribution.  The Trustee shall incur no liability for any payment or distribution reasonably made in good faith and without actual notice of knowledge of a changed condition or statute affecting any person’s interest in the trust.</w:t>
      </w:r>
    </w:p>
    <w:p w14:paraId="54C1418D" w14:textId="77777777" w:rsidR="00DB72DB" w:rsidRPr="00DB72DB" w:rsidRDefault="00DB72DB" w:rsidP="00AC4501">
      <w:pPr>
        <w:numPr>
          <w:ilvl w:val="2"/>
          <w:numId w:val="43"/>
        </w:numPr>
        <w:tabs>
          <w:tab w:val="left" w:pos="720"/>
        </w:tabs>
        <w:spacing w:before="240" w:after="0" w:line="240" w:lineRule="auto"/>
        <w:ind w:hanging="540"/>
        <w:jc w:val="both"/>
        <w:rPr>
          <w:rFonts w:ascii="Times New Roman" w:hAnsi="Times New Roman"/>
          <w:b/>
          <w:sz w:val="24"/>
          <w:szCs w:val="24"/>
        </w:rPr>
      </w:pPr>
      <w:r w:rsidRPr="00DB72DB">
        <w:rPr>
          <w:rFonts w:ascii="Times New Roman" w:hAnsi="Times New Roman"/>
          <w:b/>
          <w:bCs/>
          <w:color w:val="000000"/>
          <w:sz w:val="24"/>
          <w:szCs w:val="24"/>
        </w:rPr>
        <w:t>Direction to Rely on Professional</w:t>
      </w:r>
      <w:r w:rsidR="00252EE9">
        <w:rPr>
          <w:rFonts w:ascii="Times New Roman" w:hAnsi="Times New Roman"/>
          <w:b/>
          <w:bCs/>
          <w:color w:val="000000"/>
          <w:sz w:val="24"/>
          <w:szCs w:val="24"/>
        </w:rPr>
        <w:t>.</w:t>
      </w:r>
    </w:p>
    <w:p w14:paraId="14FC900C" w14:textId="77777777" w:rsidR="00DB72DB" w:rsidRPr="00DB72DB" w:rsidRDefault="00DB72DB" w:rsidP="00B50031">
      <w:pPr>
        <w:pStyle w:val="ListParagraph"/>
        <w:spacing w:before="240" w:after="0" w:line="240" w:lineRule="auto"/>
        <w:ind w:left="1440"/>
        <w:jc w:val="both"/>
        <w:rPr>
          <w:rFonts w:ascii="Times New Roman" w:hAnsi="Times New Roman"/>
          <w:color w:val="000000"/>
          <w:sz w:val="24"/>
          <w:szCs w:val="24"/>
        </w:rPr>
      </w:pPr>
      <w:r w:rsidRPr="00DB72DB">
        <w:rPr>
          <w:rFonts w:ascii="Times New Roman" w:hAnsi="Times New Roman"/>
          <w:color w:val="000000"/>
          <w:sz w:val="24"/>
          <w:szCs w:val="24"/>
        </w:rPr>
        <w:t xml:space="preserve">If the Trustee is directed by the </w:t>
      </w:r>
      <w:r w:rsidR="00252EE9">
        <w:rPr>
          <w:rFonts w:ascii="Times New Roman" w:hAnsi="Times New Roman"/>
          <w:color w:val="000000"/>
          <w:sz w:val="24"/>
          <w:szCs w:val="24"/>
        </w:rPr>
        <w:t>Grantor</w:t>
      </w:r>
      <w:r w:rsidRPr="00DB72DB">
        <w:rPr>
          <w:rFonts w:ascii="Times New Roman" w:hAnsi="Times New Roman"/>
          <w:color w:val="000000"/>
          <w:sz w:val="24"/>
          <w:szCs w:val="24"/>
        </w:rPr>
        <w:t xml:space="preserve">, investment advisor(s), distribution advisor(s) or trust protector(s) to engage, retain or otherwise seek the services or advice of an advisor or professional, including, but not limited to, an attorney, certified public accountant, tax preparer, financial advisor or other professional, in matters related to the </w:t>
      </w:r>
      <w:r w:rsidR="00487B56">
        <w:rPr>
          <w:rFonts w:ascii="Times New Roman" w:hAnsi="Times New Roman"/>
          <w:color w:val="000000"/>
          <w:sz w:val="24"/>
          <w:szCs w:val="24"/>
        </w:rPr>
        <w:t>t</w:t>
      </w:r>
      <w:r w:rsidRPr="00DB72DB">
        <w:rPr>
          <w:rFonts w:ascii="Times New Roman" w:hAnsi="Times New Roman"/>
          <w:color w:val="000000"/>
          <w:sz w:val="24"/>
          <w:szCs w:val="24"/>
        </w:rPr>
        <w:t xml:space="preserve">rust or administration of the </w:t>
      </w:r>
      <w:r w:rsidR="00487B56">
        <w:rPr>
          <w:rFonts w:ascii="Times New Roman" w:hAnsi="Times New Roman"/>
          <w:color w:val="000000"/>
          <w:sz w:val="24"/>
          <w:szCs w:val="24"/>
        </w:rPr>
        <w:t>t</w:t>
      </w:r>
      <w:r w:rsidRPr="00DB72DB">
        <w:rPr>
          <w:rFonts w:ascii="Times New Roman" w:hAnsi="Times New Roman"/>
          <w:color w:val="000000"/>
          <w:sz w:val="24"/>
          <w:szCs w:val="24"/>
        </w:rPr>
        <w:t xml:space="preserve">rust (including reliance on the initial planning positions taken by such professionals), the Trustee shall not (1) have any responsibility or liability in the selection or review of such professional; or (2) be liable for any action or inaction taken by the Trustee at the direction or counsel of such professional, including, but not limited to, any loss that results from any legal or tax filing, tax or legal position, litigation, penalties or fines, except for Trustee’s own gross negligence or willful misconduct. </w:t>
      </w:r>
    </w:p>
    <w:p w14:paraId="382EDD53" w14:textId="77777777" w:rsidR="00DB72DB" w:rsidRPr="00DB72DB" w:rsidRDefault="00DB72DB" w:rsidP="00AC4501">
      <w:pPr>
        <w:pStyle w:val="ListParagraph"/>
        <w:numPr>
          <w:ilvl w:val="2"/>
          <w:numId w:val="43"/>
        </w:numPr>
        <w:spacing w:before="240" w:after="0" w:line="240" w:lineRule="auto"/>
        <w:ind w:hanging="450"/>
        <w:jc w:val="both"/>
        <w:rPr>
          <w:rFonts w:ascii="Times New Roman" w:hAnsi="Times New Roman"/>
          <w:color w:val="000000"/>
          <w:sz w:val="24"/>
          <w:szCs w:val="24"/>
        </w:rPr>
      </w:pPr>
      <w:r w:rsidRPr="00DB72DB">
        <w:rPr>
          <w:rFonts w:ascii="Times New Roman" w:hAnsi="Times New Roman"/>
          <w:b/>
          <w:bCs/>
          <w:color w:val="000000"/>
          <w:sz w:val="24"/>
          <w:szCs w:val="24"/>
        </w:rPr>
        <w:t>Selection and Reliance of Professional</w:t>
      </w:r>
      <w:r w:rsidR="00252EE9">
        <w:rPr>
          <w:rFonts w:ascii="Times New Roman" w:hAnsi="Times New Roman"/>
          <w:b/>
          <w:bCs/>
          <w:color w:val="000000"/>
          <w:sz w:val="24"/>
          <w:szCs w:val="24"/>
        </w:rPr>
        <w:t>.</w:t>
      </w:r>
    </w:p>
    <w:p w14:paraId="78ED7F22" w14:textId="77777777" w:rsidR="00DB72DB" w:rsidRPr="00DB72DB" w:rsidRDefault="00DB72DB" w:rsidP="00B50031">
      <w:pPr>
        <w:pStyle w:val="ListParagraph"/>
        <w:spacing w:before="240" w:after="0" w:line="240" w:lineRule="auto"/>
        <w:ind w:left="1440"/>
        <w:jc w:val="both"/>
        <w:rPr>
          <w:rFonts w:ascii="Times New Roman" w:hAnsi="Times New Roman"/>
          <w:color w:val="000000"/>
          <w:sz w:val="24"/>
          <w:szCs w:val="24"/>
        </w:rPr>
      </w:pPr>
      <w:r w:rsidRPr="00DB72DB">
        <w:rPr>
          <w:rFonts w:ascii="Times New Roman" w:hAnsi="Times New Roman"/>
          <w:color w:val="000000"/>
          <w:sz w:val="24"/>
          <w:szCs w:val="24"/>
        </w:rPr>
        <w:t xml:space="preserve">The Trustee may hire and engage a professional, including, but not limited to, an attorney, certified public accountant, tax preparer, financial advisor or other professional, to advise or assist the Trustee in the performance of administrative duties or other fiduciary duties. Trustee may act without independent investigation of such professional recommendations and, instead of acting personally, to employ one or more such professionals to perform any act of administration, whether or not discretionary. Except for its own gross negligence or willful misconduct, the Trustee shall not be liable for the selection of such professional or for any loss that results from any tax or legal filing, tax or legal position, litigation, fines or penalties.  </w:t>
      </w:r>
    </w:p>
    <w:p w14:paraId="4A332E37" w14:textId="77777777" w:rsidR="00DB72DB" w:rsidRPr="00DB72DB" w:rsidRDefault="00DB72DB" w:rsidP="00AC4501">
      <w:pPr>
        <w:pStyle w:val="ListParagraph"/>
        <w:keepNext/>
        <w:numPr>
          <w:ilvl w:val="2"/>
          <w:numId w:val="43"/>
        </w:numPr>
        <w:spacing w:before="240" w:after="0" w:line="240" w:lineRule="auto"/>
        <w:ind w:hanging="446"/>
        <w:jc w:val="both"/>
        <w:rPr>
          <w:rFonts w:ascii="Times New Roman" w:hAnsi="Times New Roman"/>
          <w:b/>
          <w:bCs/>
          <w:color w:val="000000"/>
          <w:sz w:val="24"/>
          <w:szCs w:val="24"/>
        </w:rPr>
      </w:pPr>
      <w:r w:rsidRPr="00DB72DB">
        <w:rPr>
          <w:rFonts w:ascii="Times New Roman" w:hAnsi="Times New Roman"/>
          <w:b/>
          <w:bCs/>
          <w:color w:val="000000"/>
          <w:sz w:val="24"/>
          <w:szCs w:val="24"/>
        </w:rPr>
        <w:lastRenderedPageBreak/>
        <w:t>Reliance on Information</w:t>
      </w:r>
      <w:r w:rsidR="00252EE9">
        <w:rPr>
          <w:rFonts w:ascii="Times New Roman" w:hAnsi="Times New Roman"/>
          <w:b/>
          <w:bCs/>
          <w:color w:val="000000"/>
          <w:sz w:val="24"/>
          <w:szCs w:val="24"/>
        </w:rPr>
        <w:t>.</w:t>
      </w:r>
    </w:p>
    <w:p w14:paraId="2880DF5B" w14:textId="77777777" w:rsidR="00DB72DB" w:rsidRPr="00DB72DB" w:rsidRDefault="00DB72DB" w:rsidP="00B50031">
      <w:pPr>
        <w:pStyle w:val="ListParagraph"/>
        <w:spacing w:before="240" w:after="0" w:line="240" w:lineRule="auto"/>
        <w:ind w:left="1440"/>
        <w:jc w:val="both"/>
        <w:rPr>
          <w:rFonts w:ascii="Times New Roman" w:hAnsi="Times New Roman"/>
          <w:color w:val="000000"/>
          <w:sz w:val="24"/>
          <w:szCs w:val="24"/>
        </w:rPr>
      </w:pPr>
      <w:r w:rsidRPr="00DB72DB">
        <w:rPr>
          <w:rFonts w:ascii="Times New Roman" w:hAnsi="Times New Roman"/>
          <w:color w:val="000000"/>
          <w:sz w:val="24"/>
          <w:szCs w:val="24"/>
        </w:rPr>
        <w:t xml:space="preserve">The Trustee may rely on, without liability, (a) the accuracy of an item reported on a tax return, (b) a copy of a tax return provided by the taxpayer filing the return or the tax return preparer, (c) the representation of another fiduciary, </w:t>
      </w:r>
      <w:r w:rsidR="00252EE9">
        <w:rPr>
          <w:rFonts w:ascii="Times New Roman" w:hAnsi="Times New Roman"/>
          <w:color w:val="000000"/>
          <w:sz w:val="24"/>
          <w:szCs w:val="24"/>
        </w:rPr>
        <w:t>Grantor</w:t>
      </w:r>
      <w:r w:rsidRPr="00DB72DB">
        <w:rPr>
          <w:rFonts w:ascii="Times New Roman" w:hAnsi="Times New Roman"/>
          <w:color w:val="000000"/>
          <w:sz w:val="24"/>
          <w:szCs w:val="24"/>
        </w:rPr>
        <w:t xml:space="preserve"> or family tax advisor who filed or prepared a tax return as to the amount of any item reported on that return, (d) the representation by any person interested </w:t>
      </w:r>
      <w:r>
        <w:rPr>
          <w:rFonts w:ascii="Times New Roman" w:hAnsi="Times New Roman"/>
          <w:color w:val="000000"/>
          <w:sz w:val="24"/>
          <w:szCs w:val="24"/>
        </w:rPr>
        <w:t>in the</w:t>
      </w:r>
      <w:r w:rsidRPr="00DB72DB">
        <w:rPr>
          <w:rFonts w:ascii="Times New Roman" w:hAnsi="Times New Roman"/>
          <w:color w:val="000000"/>
          <w:sz w:val="24"/>
          <w:szCs w:val="24"/>
        </w:rPr>
        <w:t xml:space="preserve"> trust whether or not a gift, estate or generation skipping tax form has ever been filed as well as how much of the respective exemptions have been utilized, or (e) information from the investment advisor(s), manager(s), director(s) or other corporate officer(s) as to the value, specific holdings, tax classification or any other information regarding an entity or asset held by the trust, including, but not limited to, any additional contributions directly to the entity from the </w:t>
      </w:r>
      <w:r w:rsidR="00252EE9">
        <w:rPr>
          <w:rFonts w:ascii="Times New Roman" w:hAnsi="Times New Roman"/>
          <w:color w:val="000000"/>
          <w:sz w:val="24"/>
          <w:szCs w:val="24"/>
        </w:rPr>
        <w:t>Grantor</w:t>
      </w:r>
      <w:r w:rsidRPr="00DB72DB">
        <w:rPr>
          <w:rFonts w:ascii="Times New Roman" w:hAnsi="Times New Roman"/>
          <w:color w:val="000000"/>
          <w:sz w:val="24"/>
          <w:szCs w:val="24"/>
        </w:rPr>
        <w:t xml:space="preserve"> or any other person, or any distributions from such entity to any beneficiary, entity or other person. The Trustee does not have a duty to conduct an independent investigation as to the assets held by the </w:t>
      </w:r>
      <w:r w:rsidR="00846E5C">
        <w:rPr>
          <w:rFonts w:ascii="Times New Roman" w:hAnsi="Times New Roman"/>
          <w:color w:val="000000"/>
          <w:sz w:val="24"/>
          <w:szCs w:val="24"/>
        </w:rPr>
        <w:t>t</w:t>
      </w:r>
      <w:r w:rsidRPr="00DB72DB">
        <w:rPr>
          <w:rFonts w:ascii="Times New Roman" w:hAnsi="Times New Roman"/>
          <w:color w:val="000000"/>
          <w:sz w:val="24"/>
          <w:szCs w:val="24"/>
        </w:rPr>
        <w:t xml:space="preserve">rust and shall not be responsible or liable if the investment advisor(s), manager(s), director(s) or other corporate officer(s) does not provide such information or provides inaccurate information. The Trustee shall not be liable for relying on any such information provided, including, but not limited to, any loss that results from any tax or legal filing, tax or legal position, litigation, fines or penalties, except for Trustee’s own gross negligence or willful misconduct.  </w:t>
      </w:r>
    </w:p>
    <w:p w14:paraId="730564B2" w14:textId="77777777" w:rsidR="00DB72DB" w:rsidRPr="002679B3" w:rsidRDefault="00DB72DB" w:rsidP="00B50031">
      <w:pPr>
        <w:numPr>
          <w:ilvl w:val="1"/>
          <w:numId w:val="43"/>
        </w:numPr>
        <w:tabs>
          <w:tab w:val="left" w:pos="720"/>
        </w:tabs>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Employment of Agents by Trustee</w:t>
      </w:r>
      <w:r w:rsidR="002679B3" w:rsidRPr="002679B3">
        <w:rPr>
          <w:rFonts w:ascii="Times New Roman" w:hAnsi="Times New Roman"/>
          <w:b/>
          <w:sz w:val="24"/>
          <w:szCs w:val="24"/>
        </w:rPr>
        <w:t>.</w:t>
      </w:r>
    </w:p>
    <w:p w14:paraId="30F4FB2C" w14:textId="77777777" w:rsidR="00DB72DB" w:rsidRPr="00DB72DB" w:rsidRDefault="00DB72DB" w:rsidP="00B50031">
      <w:pPr>
        <w:pStyle w:val="BodyTextIndent"/>
        <w:spacing w:before="240"/>
        <w:ind w:left="720"/>
        <w:rPr>
          <w:sz w:val="24"/>
          <w:szCs w:val="24"/>
        </w:rPr>
      </w:pPr>
      <w:r>
        <w:rPr>
          <w:sz w:val="24"/>
          <w:szCs w:val="24"/>
        </w:rPr>
        <w:t>The Trustee</w:t>
      </w:r>
      <w:r w:rsidRPr="00DB72DB">
        <w:rPr>
          <w:sz w:val="24"/>
          <w:szCs w:val="24"/>
        </w:rPr>
        <w:t xml:space="preserve"> may employ attorneys and such other persons including auditors, investment advisors and/or agents even if such persons are affiliated or associated with the Trustee to </w:t>
      </w:r>
      <w:r>
        <w:rPr>
          <w:sz w:val="24"/>
          <w:szCs w:val="24"/>
        </w:rPr>
        <w:t>advise or assist the Trustee</w:t>
      </w:r>
      <w:r w:rsidRPr="00DB72DB">
        <w:rPr>
          <w:sz w:val="24"/>
          <w:szCs w:val="24"/>
        </w:rPr>
        <w:t xml:space="preserve"> in the performance of </w:t>
      </w:r>
      <w:r>
        <w:rPr>
          <w:sz w:val="24"/>
          <w:szCs w:val="24"/>
        </w:rPr>
        <w:t xml:space="preserve">its </w:t>
      </w:r>
      <w:r w:rsidRPr="00DB72DB">
        <w:rPr>
          <w:sz w:val="24"/>
          <w:szCs w:val="24"/>
        </w:rPr>
        <w:t>administrative duties, to act without independent investigation on their recommendations and, instead of acting personally, to employ one or more agents to perform any act of administration, whether or not discretionary.</w:t>
      </w:r>
    </w:p>
    <w:p w14:paraId="4154A039" w14:textId="77777777" w:rsidR="00DB72DB" w:rsidRPr="00DB72DB" w:rsidRDefault="00DB72DB" w:rsidP="00B50031">
      <w:pPr>
        <w:pStyle w:val="BodyTextIndent"/>
        <w:spacing w:before="240"/>
        <w:ind w:left="720"/>
        <w:rPr>
          <w:sz w:val="24"/>
          <w:szCs w:val="24"/>
        </w:rPr>
      </w:pPr>
      <w:r w:rsidRPr="00DB72DB">
        <w:rPr>
          <w:sz w:val="24"/>
          <w:szCs w:val="24"/>
        </w:rPr>
        <w:t>The fees, compensation and expenses of such attorneys and such other persons, including those persons who are affiliates of the Trustee shall be, unless already included in the compensation of the Trustee as set out in its prevailing schedule of fees, in addition to the compensation of the Trust</w:t>
      </w:r>
      <w:r>
        <w:rPr>
          <w:sz w:val="24"/>
          <w:szCs w:val="24"/>
        </w:rPr>
        <w:t>ee</w:t>
      </w:r>
      <w:r w:rsidRPr="00DB72DB">
        <w:rPr>
          <w:sz w:val="24"/>
          <w:szCs w:val="24"/>
        </w:rPr>
        <w:t xml:space="preserve"> and shall be an expense of the </w:t>
      </w:r>
      <w:r w:rsidR="00846E5C">
        <w:rPr>
          <w:sz w:val="24"/>
          <w:szCs w:val="24"/>
        </w:rPr>
        <w:t>t</w:t>
      </w:r>
      <w:r w:rsidRPr="00DB72DB">
        <w:rPr>
          <w:sz w:val="24"/>
          <w:szCs w:val="24"/>
        </w:rPr>
        <w:t>rust.</w:t>
      </w:r>
    </w:p>
    <w:p w14:paraId="6693915B" w14:textId="77777777" w:rsidR="00DB72DB" w:rsidRPr="00DB72DB" w:rsidRDefault="00DB72DB" w:rsidP="00B50031">
      <w:pPr>
        <w:pStyle w:val="BodyTextIndent"/>
        <w:spacing w:before="240"/>
        <w:ind w:left="720"/>
        <w:rPr>
          <w:sz w:val="24"/>
          <w:szCs w:val="24"/>
        </w:rPr>
      </w:pPr>
      <w:r w:rsidRPr="00DB72DB">
        <w:rPr>
          <w:sz w:val="24"/>
          <w:szCs w:val="24"/>
        </w:rPr>
        <w:t>The services including discretionary services which may be performed by affiliates of the Trustee may include but not be limited to:</w:t>
      </w:r>
    </w:p>
    <w:p w14:paraId="463C4A6B" w14:textId="77777777" w:rsidR="00DB72DB" w:rsidRDefault="00DB72DB" w:rsidP="00DB72DB">
      <w:pPr>
        <w:numPr>
          <w:ilvl w:val="0"/>
          <w:numId w:val="4"/>
        </w:numPr>
        <w:spacing w:before="240" w:after="0" w:line="240" w:lineRule="auto"/>
        <w:jc w:val="both"/>
        <w:rPr>
          <w:rFonts w:ascii="Times New Roman" w:hAnsi="Times New Roman"/>
          <w:sz w:val="24"/>
          <w:szCs w:val="24"/>
        </w:rPr>
      </w:pPr>
      <w:r w:rsidRPr="00DB72DB">
        <w:rPr>
          <w:rFonts w:ascii="Times New Roman" w:hAnsi="Times New Roman"/>
          <w:b/>
          <w:sz w:val="24"/>
          <w:szCs w:val="24"/>
        </w:rPr>
        <w:t>Investment Advisory</w:t>
      </w:r>
      <w:r w:rsidRPr="00DB72DB">
        <w:rPr>
          <w:rFonts w:ascii="Times New Roman" w:hAnsi="Times New Roman"/>
          <w:sz w:val="24"/>
          <w:szCs w:val="24"/>
        </w:rPr>
        <w:t>.  The retained affiliate may manage the investment of trust assets or advise on the investment of such assets directly or through the retention of investment managers who may also be affiliates of the Trustee.</w:t>
      </w:r>
    </w:p>
    <w:p w14:paraId="11FFB61A" w14:textId="77777777" w:rsidR="00DB72DB" w:rsidRDefault="00DB72DB" w:rsidP="00DB72DB">
      <w:pPr>
        <w:numPr>
          <w:ilvl w:val="0"/>
          <w:numId w:val="4"/>
        </w:numPr>
        <w:spacing w:before="240" w:after="0" w:line="240" w:lineRule="auto"/>
        <w:jc w:val="both"/>
        <w:rPr>
          <w:rFonts w:ascii="Times New Roman" w:hAnsi="Times New Roman"/>
          <w:sz w:val="24"/>
          <w:szCs w:val="24"/>
        </w:rPr>
      </w:pPr>
      <w:r w:rsidRPr="00DB72DB">
        <w:rPr>
          <w:rFonts w:ascii="Times New Roman" w:hAnsi="Times New Roman"/>
          <w:b/>
          <w:sz w:val="24"/>
          <w:szCs w:val="24"/>
        </w:rPr>
        <w:t xml:space="preserve">Custody.  </w:t>
      </w:r>
      <w:r w:rsidRPr="00DB72DB">
        <w:rPr>
          <w:rFonts w:ascii="Times New Roman" w:hAnsi="Times New Roman"/>
          <w:sz w:val="24"/>
          <w:szCs w:val="24"/>
        </w:rPr>
        <w:t>The retained affiliate may be custodian of all or part of the trust assets.</w:t>
      </w:r>
    </w:p>
    <w:p w14:paraId="19F9C503" w14:textId="77777777" w:rsidR="00DB72DB" w:rsidRPr="00DB72DB" w:rsidRDefault="00DB72DB" w:rsidP="00DB72DB">
      <w:pPr>
        <w:numPr>
          <w:ilvl w:val="0"/>
          <w:numId w:val="4"/>
        </w:numPr>
        <w:spacing w:before="240" w:after="0" w:line="240" w:lineRule="auto"/>
        <w:jc w:val="both"/>
        <w:rPr>
          <w:rFonts w:ascii="Times New Roman" w:hAnsi="Times New Roman"/>
          <w:sz w:val="24"/>
          <w:szCs w:val="24"/>
        </w:rPr>
      </w:pPr>
      <w:r w:rsidRPr="00DB72DB">
        <w:rPr>
          <w:rFonts w:ascii="Times New Roman" w:hAnsi="Times New Roman"/>
          <w:b/>
          <w:sz w:val="24"/>
          <w:szCs w:val="24"/>
        </w:rPr>
        <w:lastRenderedPageBreak/>
        <w:t>Brokerage.</w:t>
      </w:r>
      <w:r w:rsidRPr="00DB72DB">
        <w:rPr>
          <w:rFonts w:ascii="Times New Roman" w:hAnsi="Times New Roman"/>
          <w:sz w:val="24"/>
          <w:szCs w:val="24"/>
        </w:rPr>
        <w:t xml:space="preserve">  The retained affiliate may execute or effect transactions for the trust and provide such other services to the trust as are normally provided by a broker dealer.</w:t>
      </w:r>
    </w:p>
    <w:p w14:paraId="1E07B518" w14:textId="77777777" w:rsidR="00DB72DB" w:rsidRPr="00DB72DB" w:rsidRDefault="002679B3" w:rsidP="00B50031">
      <w:pPr>
        <w:numPr>
          <w:ilvl w:val="1"/>
          <w:numId w:val="43"/>
        </w:numPr>
        <w:tabs>
          <w:tab w:val="left" w:pos="720"/>
          <w:tab w:val="left" w:pos="1440"/>
          <w:tab w:val="left" w:pos="8100"/>
        </w:tabs>
        <w:spacing w:before="240" w:after="0" w:line="240" w:lineRule="auto"/>
        <w:ind w:left="720" w:firstLine="0"/>
        <w:jc w:val="both"/>
        <w:rPr>
          <w:rFonts w:ascii="Times New Roman" w:hAnsi="Times New Roman"/>
          <w:b/>
          <w:sz w:val="24"/>
          <w:szCs w:val="24"/>
        </w:rPr>
      </w:pPr>
      <w:r>
        <w:rPr>
          <w:rFonts w:ascii="Times New Roman" w:hAnsi="Times New Roman"/>
          <w:b/>
          <w:sz w:val="24"/>
          <w:szCs w:val="24"/>
        </w:rPr>
        <w:t>Affiliates</w:t>
      </w:r>
      <w:r w:rsidR="00252EE9">
        <w:rPr>
          <w:rFonts w:ascii="Times New Roman" w:hAnsi="Times New Roman"/>
          <w:b/>
          <w:sz w:val="24"/>
          <w:szCs w:val="24"/>
        </w:rPr>
        <w:t>.</w:t>
      </w:r>
    </w:p>
    <w:p w14:paraId="28BB2B9E" w14:textId="77777777" w:rsidR="00DB72DB" w:rsidRPr="00DB72DB" w:rsidRDefault="00DB72DB" w:rsidP="00B50031">
      <w:pPr>
        <w:pStyle w:val="BodyTextIndent"/>
        <w:spacing w:before="240"/>
        <w:ind w:left="720"/>
        <w:rPr>
          <w:sz w:val="24"/>
          <w:szCs w:val="24"/>
        </w:rPr>
      </w:pPr>
      <w:r w:rsidRPr="00DB72DB">
        <w:rPr>
          <w:sz w:val="24"/>
          <w:szCs w:val="24"/>
        </w:rPr>
        <w:t>In addition to investments otherwise authorized by</w:t>
      </w:r>
      <w:r>
        <w:rPr>
          <w:sz w:val="24"/>
          <w:szCs w:val="24"/>
        </w:rPr>
        <w:t xml:space="preserve"> this trust the Trustee </w:t>
      </w:r>
      <w:r w:rsidRPr="00DB72DB">
        <w:rPr>
          <w:sz w:val="24"/>
          <w:szCs w:val="24"/>
        </w:rPr>
        <w:t xml:space="preserve">and any </w:t>
      </w:r>
      <w:r w:rsidR="00252EE9">
        <w:rPr>
          <w:sz w:val="24"/>
          <w:szCs w:val="24"/>
        </w:rPr>
        <w:t>a</w:t>
      </w:r>
      <w:r w:rsidRPr="00DB72DB">
        <w:rPr>
          <w:sz w:val="24"/>
          <w:szCs w:val="24"/>
        </w:rPr>
        <w:t>dvisors appointed in the tr</w:t>
      </w:r>
      <w:r>
        <w:rPr>
          <w:sz w:val="24"/>
          <w:szCs w:val="24"/>
        </w:rPr>
        <w:t>ust or retained by the Trustee</w:t>
      </w:r>
      <w:r w:rsidRPr="00DB72DB">
        <w:rPr>
          <w:sz w:val="24"/>
          <w:szCs w:val="24"/>
        </w:rPr>
        <w:t xml:space="preserve"> are authorized to invest in the following investments:</w:t>
      </w:r>
    </w:p>
    <w:p w14:paraId="2F851455" w14:textId="77777777" w:rsidR="00DB72DB" w:rsidRDefault="00DB72DB" w:rsidP="00B50031">
      <w:pPr>
        <w:numPr>
          <w:ilvl w:val="0"/>
          <w:numId w:val="6"/>
        </w:numPr>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registered investment companies (mutual funds) which are offered, managed or to which services are provided by the Trustee or its affiliates, and the Trustee or its affiliates are compensated by such mutual funds for such services.</w:t>
      </w:r>
    </w:p>
    <w:p w14:paraId="1F69C2BE" w14:textId="77777777" w:rsidR="00DB72DB" w:rsidRDefault="00DB72DB" w:rsidP="00B50031">
      <w:pPr>
        <w:numPr>
          <w:ilvl w:val="0"/>
          <w:numId w:val="6"/>
        </w:numPr>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common trust funds and/or mutual funds maintained by the Trustee or an affiliate of the Trustee</w:t>
      </w:r>
      <w:r>
        <w:rPr>
          <w:rFonts w:ascii="Times New Roman" w:hAnsi="Times New Roman"/>
          <w:sz w:val="24"/>
          <w:szCs w:val="24"/>
        </w:rPr>
        <w:t>.</w:t>
      </w:r>
    </w:p>
    <w:p w14:paraId="3760BFE7" w14:textId="6FE09C81" w:rsidR="00DB72DB" w:rsidRDefault="00DB72DB" w:rsidP="00B50031">
      <w:pPr>
        <w:numPr>
          <w:ilvl w:val="0"/>
          <w:numId w:val="6"/>
        </w:numPr>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securities, instruments of deposit, insurance contracts or policies, or other property distributed, underwritten or issued by the Trustee or its affiliate, or sold as an agent by the Trustee or its affiliate including variable life insurance policies, the assets of which may be allocated by the Trustee to one or more separate accounts managed by the</w:t>
      </w:r>
      <w:r w:rsidR="00665E3C">
        <w:rPr>
          <w:rFonts w:ascii="Times New Roman" w:hAnsi="Times New Roman"/>
          <w:sz w:val="24"/>
          <w:szCs w:val="24"/>
        </w:rPr>
        <w:t xml:space="preserve"> </w:t>
      </w:r>
      <w:r w:rsidRPr="00DB72DB">
        <w:rPr>
          <w:rFonts w:ascii="Times New Roman" w:hAnsi="Times New Roman"/>
          <w:sz w:val="24"/>
          <w:szCs w:val="24"/>
        </w:rPr>
        <w:t>Trustee or its affiliate</w:t>
      </w:r>
      <w:r w:rsidRPr="00AC4501">
        <w:rPr>
          <w:rFonts w:ascii="Times New Roman" w:hAnsi="Times New Roman"/>
          <w:sz w:val="24"/>
        </w:rPr>
        <w:t>.</w:t>
      </w:r>
    </w:p>
    <w:p w14:paraId="15AEC255" w14:textId="77777777" w:rsidR="00DB72DB" w:rsidRPr="00DB72DB" w:rsidRDefault="00DB72DB" w:rsidP="00B50031">
      <w:pPr>
        <w:numPr>
          <w:ilvl w:val="0"/>
          <w:numId w:val="6"/>
        </w:numPr>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to the extent that the trust is invested in securities issued by the Trustee or its affiliates, and such securities have voting rights, the voting of such securities shall be directed by the co-trustee, if applicable, or otherwise by the individual who, pursuant to the terms of the trust, has the authority to direct the purchase or retention of such securities.</w:t>
      </w:r>
    </w:p>
    <w:p w14:paraId="6C62004E" w14:textId="77777777"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Pursuant to any of the above investments the Trustee or its affiliate will be compensated (directly or indirectly) as it would be in comparable transactions in which an affiliate is not involved and such compensation shall be in addition to the compensation of the Trustee, as Trustee of this trust.</w:t>
      </w:r>
    </w:p>
    <w:p w14:paraId="06B2B0D7" w14:textId="77777777" w:rsidR="00D3249B" w:rsidRDefault="00D3249B" w:rsidP="00AC4501">
      <w:pPr>
        <w:keepNext/>
        <w:numPr>
          <w:ilvl w:val="1"/>
          <w:numId w:val="43"/>
        </w:numPr>
        <w:tabs>
          <w:tab w:val="left" w:pos="720"/>
          <w:tab w:val="left" w:pos="1440"/>
          <w:tab w:val="left" w:pos="8100"/>
        </w:tabs>
        <w:spacing w:before="240" w:after="0" w:line="240" w:lineRule="auto"/>
        <w:ind w:left="720" w:firstLine="0"/>
        <w:jc w:val="both"/>
        <w:rPr>
          <w:rFonts w:ascii="Times New Roman" w:hAnsi="Times New Roman"/>
          <w:b/>
          <w:sz w:val="24"/>
          <w:szCs w:val="24"/>
        </w:rPr>
      </w:pPr>
      <w:r w:rsidRPr="00D3249B">
        <w:rPr>
          <w:rFonts w:ascii="Times New Roman" w:hAnsi="Times New Roman"/>
          <w:b/>
          <w:sz w:val="24"/>
          <w:szCs w:val="24"/>
        </w:rPr>
        <w:t>Investment Standard.</w:t>
      </w:r>
    </w:p>
    <w:p w14:paraId="1036EF5E" w14:textId="77777777" w:rsidR="00D3249B" w:rsidRPr="00D3249B" w:rsidRDefault="00D3249B" w:rsidP="00D3249B">
      <w:pPr>
        <w:tabs>
          <w:tab w:val="left" w:pos="720"/>
          <w:tab w:val="left" w:pos="1440"/>
          <w:tab w:val="left" w:pos="8100"/>
        </w:tabs>
        <w:spacing w:before="240" w:after="240" w:line="240" w:lineRule="auto"/>
        <w:ind w:left="720"/>
        <w:jc w:val="both"/>
        <w:rPr>
          <w:rFonts w:ascii="Times New Roman" w:hAnsi="Times New Roman"/>
          <w:sz w:val="24"/>
          <w:szCs w:val="24"/>
        </w:rPr>
      </w:pPr>
      <w:r w:rsidRPr="00D3249B">
        <w:rPr>
          <w:rFonts w:ascii="Times New Roman" w:hAnsi="Times New Roman"/>
          <w:sz w:val="24"/>
          <w:szCs w:val="24"/>
        </w:rPr>
        <w:t xml:space="preserve">For each trust </w:t>
      </w:r>
      <w:r>
        <w:rPr>
          <w:rFonts w:ascii="Times New Roman" w:hAnsi="Times New Roman"/>
          <w:sz w:val="24"/>
          <w:szCs w:val="24"/>
        </w:rPr>
        <w:t>created hereunder</w:t>
      </w:r>
      <w:r w:rsidRPr="00D3249B">
        <w:rPr>
          <w:rFonts w:ascii="Times New Roman" w:hAnsi="Times New Roman"/>
          <w:sz w:val="24"/>
          <w:szCs w:val="24"/>
        </w:rPr>
        <w:t xml:space="preserve">, the </w:t>
      </w:r>
      <w:r>
        <w:rPr>
          <w:rFonts w:ascii="Times New Roman" w:hAnsi="Times New Roman"/>
          <w:sz w:val="24"/>
          <w:szCs w:val="24"/>
        </w:rPr>
        <w:t>Trustee</w:t>
      </w:r>
      <w:r w:rsidR="00252EE9">
        <w:rPr>
          <w:rFonts w:ascii="Times New Roman" w:hAnsi="Times New Roman"/>
          <w:sz w:val="24"/>
          <w:szCs w:val="24"/>
        </w:rPr>
        <w:t xml:space="preserve"> and Investment Advisor</w:t>
      </w:r>
      <w:r w:rsidRPr="00D3249B">
        <w:rPr>
          <w:rFonts w:ascii="Times New Roman" w:hAnsi="Times New Roman"/>
          <w:sz w:val="24"/>
          <w:szCs w:val="24"/>
        </w:rPr>
        <w:t xml:space="preserve"> shall have the broadest possible discretion in determining what constitutes proper investment strategy and the acceptable risk of such strategy, both as to individual investments of the trust and as to all trust investments collectively.  Accordingly, the following shall be applicable to each trust </w:t>
      </w:r>
      <w:r>
        <w:rPr>
          <w:rFonts w:ascii="Times New Roman" w:hAnsi="Times New Roman"/>
          <w:sz w:val="24"/>
          <w:szCs w:val="24"/>
        </w:rPr>
        <w:t>created hereunder</w:t>
      </w:r>
      <w:r w:rsidRPr="00D3249B">
        <w:rPr>
          <w:rFonts w:ascii="Times New Roman" w:hAnsi="Times New Roman"/>
          <w:sz w:val="24"/>
          <w:szCs w:val="24"/>
        </w:rPr>
        <w:t xml:space="preserve"> regardin</w:t>
      </w:r>
      <w:r>
        <w:rPr>
          <w:rFonts w:ascii="Times New Roman" w:hAnsi="Times New Roman"/>
          <w:sz w:val="24"/>
          <w:szCs w:val="24"/>
        </w:rPr>
        <w:t>g the investments of such trust</w:t>
      </w:r>
      <w:r w:rsidRPr="00D3249B">
        <w:rPr>
          <w:rFonts w:ascii="Times New Roman" w:hAnsi="Times New Roman"/>
          <w:sz w:val="24"/>
          <w:szCs w:val="24"/>
        </w:rPr>
        <w:t>:</w:t>
      </w:r>
    </w:p>
    <w:p w14:paraId="268992A9" w14:textId="77777777" w:rsidR="00D3249B" w:rsidRDefault="00D3249B" w:rsidP="00D3249B">
      <w:pPr>
        <w:pStyle w:val="Art10-TOC-L3C"/>
        <w:tabs>
          <w:tab w:val="clear" w:pos="2160"/>
          <w:tab w:val="num" w:pos="1800"/>
        </w:tabs>
        <w:ind w:left="1800" w:hanging="360"/>
      </w:pPr>
      <w:r w:rsidRPr="00D3249B">
        <w:t xml:space="preserve">In addition to the investment powers conferred on the </w:t>
      </w:r>
      <w:r>
        <w:t>T</w:t>
      </w:r>
      <w:r w:rsidRPr="00D3249B">
        <w:t xml:space="preserve">rustee </w:t>
      </w:r>
      <w:r w:rsidR="00252EE9">
        <w:t xml:space="preserve">and Investment Advisor </w:t>
      </w:r>
      <w:r w:rsidRPr="00D3249B">
        <w:t xml:space="preserve">pursuant to this </w:t>
      </w:r>
      <w:r w:rsidR="00252EE9">
        <w:t>instrument</w:t>
      </w:r>
      <w:r w:rsidRPr="00D3249B">
        <w:t xml:space="preserve">, the </w:t>
      </w:r>
      <w:r w:rsidR="00252EE9">
        <w:t>T</w:t>
      </w:r>
      <w:r w:rsidR="00252EE9" w:rsidRPr="00D3249B">
        <w:t xml:space="preserve">rustee </w:t>
      </w:r>
      <w:r w:rsidR="00252EE9">
        <w:t>and Investment Advisor</w:t>
      </w:r>
      <w:r w:rsidR="00252EE9" w:rsidRPr="00D3249B">
        <w:t xml:space="preserve"> </w:t>
      </w:r>
      <w:r w:rsidR="00252EE9">
        <w:t xml:space="preserve">are </w:t>
      </w:r>
      <w:r w:rsidRPr="00D3249B">
        <w:t xml:space="preserve">specifically authorized (but not directed) to acquire and retain investments that may not be regarded as traditional for trusts, including investments that may not be permitted or that may be inadvisable under the prudent investor rule set forth </w:t>
      </w:r>
      <w:r w:rsidRPr="00D3249B">
        <w:lastRenderedPageBreak/>
        <w:t xml:space="preserve">in </w:t>
      </w:r>
      <w:r w:rsidRPr="00DB72DB">
        <w:t xml:space="preserve">SDCL § </w:t>
      </w:r>
      <w:r w:rsidRPr="00D3249B">
        <w:t xml:space="preserve">55-5-7 or any other rule or law which imposes a duty or standard on the </w:t>
      </w:r>
      <w:r>
        <w:t>T</w:t>
      </w:r>
      <w:r w:rsidRPr="00D3249B">
        <w:t>rustee regarding trust investments.</w:t>
      </w:r>
    </w:p>
    <w:p w14:paraId="06CC2900" w14:textId="77777777" w:rsidR="00D3249B" w:rsidRDefault="00D3249B" w:rsidP="00D3249B">
      <w:pPr>
        <w:pStyle w:val="Art10-TOC-L3C"/>
        <w:tabs>
          <w:tab w:val="clear" w:pos="2160"/>
          <w:tab w:val="num" w:pos="1800"/>
        </w:tabs>
        <w:ind w:left="1800" w:hanging="360"/>
      </w:pPr>
      <w:r w:rsidRPr="00D3249B">
        <w:t xml:space="preserve">The </w:t>
      </w:r>
      <w:r w:rsidR="00252EE9">
        <w:t>T</w:t>
      </w:r>
      <w:r w:rsidR="00252EE9" w:rsidRPr="00D3249B">
        <w:t xml:space="preserve">rustee </w:t>
      </w:r>
      <w:r w:rsidR="00252EE9">
        <w:t>and Investment Advisor</w:t>
      </w:r>
      <w:r w:rsidR="00252EE9" w:rsidRPr="00D3249B">
        <w:t xml:space="preserve"> </w:t>
      </w:r>
      <w:r w:rsidRPr="00D3249B">
        <w:t>may disregard whether a particular investment or the trust investments collectively will produce a reasonable rate of return or result in the preservation of principal.</w:t>
      </w:r>
    </w:p>
    <w:p w14:paraId="614DA30A" w14:textId="77777777" w:rsidR="00D3249B" w:rsidRDefault="00D3249B" w:rsidP="00D3249B">
      <w:pPr>
        <w:pStyle w:val="Art10-TOC-L3C"/>
        <w:tabs>
          <w:tab w:val="clear" w:pos="2160"/>
          <w:tab w:val="num" w:pos="1800"/>
        </w:tabs>
        <w:ind w:left="1800" w:hanging="360"/>
      </w:pPr>
      <w:r w:rsidRPr="00D3249B">
        <w:t xml:space="preserve">The </w:t>
      </w:r>
      <w:r w:rsidR="00252EE9">
        <w:t>T</w:t>
      </w:r>
      <w:r w:rsidR="00252EE9" w:rsidRPr="00D3249B">
        <w:t xml:space="preserve">rustee </w:t>
      </w:r>
      <w:r w:rsidR="00252EE9">
        <w:t>and Investment Advisor</w:t>
      </w:r>
      <w:r w:rsidR="00252EE9" w:rsidRPr="00D3249B">
        <w:t xml:space="preserve"> </w:t>
      </w:r>
      <w:r w:rsidRPr="00D3249B">
        <w:t xml:space="preserve">may disregard whether the trust is diversified.  </w:t>
      </w:r>
      <w:r w:rsidR="00252EE9">
        <w:t>No</w:t>
      </w:r>
      <w:r w:rsidRPr="00D3249B">
        <w:t xml:space="preserve"> duty to diversify shall exist.</w:t>
      </w:r>
    </w:p>
    <w:p w14:paraId="7A749FC1" w14:textId="77777777" w:rsidR="00D3249B" w:rsidRDefault="00D3249B" w:rsidP="00D3249B">
      <w:pPr>
        <w:pStyle w:val="Art10-TOC-L3C"/>
        <w:tabs>
          <w:tab w:val="clear" w:pos="2160"/>
          <w:tab w:val="num" w:pos="1800"/>
        </w:tabs>
        <w:ind w:left="1800" w:hanging="360"/>
      </w:pPr>
      <w:r w:rsidRPr="00D3249B">
        <w:t xml:space="preserve">The </w:t>
      </w:r>
      <w:r w:rsidR="00252EE9">
        <w:t>T</w:t>
      </w:r>
      <w:r w:rsidR="00252EE9" w:rsidRPr="00D3249B">
        <w:t xml:space="preserve">rustee </w:t>
      </w:r>
      <w:r w:rsidR="00252EE9">
        <w:t>and Investment Advisor</w:t>
      </w:r>
      <w:r w:rsidR="00252EE9" w:rsidRPr="00D3249B">
        <w:t xml:space="preserve"> </w:t>
      </w:r>
      <w:r w:rsidRPr="00D3249B">
        <w:t>may disregard whether any or all of the trust investments would traditionally be classified as too risky for trusts.  The entire trust may be so invested.</w:t>
      </w:r>
    </w:p>
    <w:p w14:paraId="6721A93F" w14:textId="77777777" w:rsidR="00D3249B" w:rsidRPr="00D3249B" w:rsidRDefault="00D3249B" w:rsidP="00D3249B">
      <w:pPr>
        <w:pStyle w:val="Art10-TOC-L3C"/>
        <w:tabs>
          <w:tab w:val="clear" w:pos="2160"/>
          <w:tab w:val="num" w:pos="1800"/>
        </w:tabs>
        <w:ind w:left="1800" w:hanging="360"/>
      </w:pPr>
      <w:r w:rsidRPr="00D3249B">
        <w:t xml:space="preserve">The </w:t>
      </w:r>
      <w:r w:rsidR="00252EE9">
        <w:t>T</w:t>
      </w:r>
      <w:r w:rsidR="00252EE9" w:rsidRPr="00D3249B">
        <w:t xml:space="preserve">rustee </w:t>
      </w:r>
      <w:r w:rsidR="00252EE9">
        <w:t xml:space="preserve">and Investment Advisor </w:t>
      </w:r>
      <w:r>
        <w:t>may disregard whether the Grantor</w:t>
      </w:r>
      <w:r w:rsidRPr="00D3249B">
        <w:t xml:space="preserve">, </w:t>
      </w:r>
      <w:r w:rsidR="00252EE9">
        <w:t xml:space="preserve">a beneficiary, </w:t>
      </w:r>
      <w:r w:rsidRPr="00D3249B">
        <w:t xml:space="preserve">the </w:t>
      </w:r>
      <w:r w:rsidR="00252EE9">
        <w:t>Trustee</w:t>
      </w:r>
      <w:r w:rsidRPr="00D3249B">
        <w:t xml:space="preserve">, the </w:t>
      </w:r>
      <w:r w:rsidR="00252EE9">
        <w:t>Investment Advisor</w:t>
      </w:r>
      <w:r w:rsidRPr="00D3249B">
        <w:t xml:space="preserve"> or any person related or affiliated with any them, also owns an interest in the investment or participates in the management of the investment in any way.</w:t>
      </w:r>
    </w:p>
    <w:p w14:paraId="1166B2BA" w14:textId="77777777" w:rsidR="00D3249B" w:rsidRPr="00AC4501" w:rsidRDefault="00D3249B" w:rsidP="00D3249B">
      <w:pPr>
        <w:tabs>
          <w:tab w:val="left" w:pos="720"/>
          <w:tab w:val="left" w:pos="1440"/>
          <w:tab w:val="left" w:pos="8100"/>
        </w:tabs>
        <w:spacing w:before="240" w:after="0" w:line="240" w:lineRule="auto"/>
        <w:ind w:left="720"/>
        <w:jc w:val="both"/>
        <w:rPr>
          <w:rFonts w:ascii="Times New Roman" w:hAnsi="Times New Roman"/>
          <w:sz w:val="24"/>
        </w:rPr>
      </w:pPr>
      <w:r w:rsidRPr="00D3249B">
        <w:rPr>
          <w:rFonts w:ascii="Times New Roman" w:hAnsi="Times New Roman"/>
          <w:sz w:val="24"/>
          <w:szCs w:val="24"/>
        </w:rPr>
        <w:t xml:space="preserve">The purpose in granting the foregoing authority is to modify the prudent investor rule set forth in </w:t>
      </w:r>
      <w:r w:rsidRPr="00DB72DB">
        <w:rPr>
          <w:rFonts w:ascii="Times New Roman" w:hAnsi="Times New Roman"/>
          <w:sz w:val="24"/>
          <w:szCs w:val="24"/>
        </w:rPr>
        <w:t xml:space="preserve">SDCL § </w:t>
      </w:r>
      <w:r w:rsidRPr="00D3249B">
        <w:rPr>
          <w:rFonts w:ascii="Times New Roman" w:hAnsi="Times New Roman"/>
          <w:sz w:val="24"/>
          <w:szCs w:val="24"/>
        </w:rPr>
        <w:t xml:space="preserve">55-5-7 or any other rule or law which imposes a duty or standard regarding trust investments insofar as any such rule or law would or may restrict trust </w:t>
      </w:r>
      <w:r w:rsidRPr="00774640">
        <w:rPr>
          <w:rFonts w:ascii="Times New Roman" w:hAnsi="Times New Roman"/>
          <w:sz w:val="24"/>
          <w:szCs w:val="24"/>
        </w:rPr>
        <w:t xml:space="preserve">investments because of one or more of the factors listed above in </w:t>
      </w:r>
      <w:r w:rsidR="00252EE9" w:rsidRPr="00774640">
        <w:rPr>
          <w:rFonts w:ascii="Times New Roman" w:hAnsi="Times New Roman"/>
          <w:sz w:val="24"/>
          <w:szCs w:val="24"/>
        </w:rPr>
        <w:t>this section</w:t>
      </w:r>
      <w:r w:rsidRPr="00774640">
        <w:rPr>
          <w:rFonts w:ascii="Times New Roman" w:hAnsi="Times New Roman"/>
          <w:sz w:val="24"/>
          <w:szCs w:val="24"/>
        </w:rPr>
        <w:t xml:space="preserve"> or any other factor relating to the nature of an investment.</w:t>
      </w:r>
    </w:p>
    <w:p w14:paraId="513B5F6E" w14:textId="77777777" w:rsidR="00DB72DB" w:rsidRPr="00937DF9" w:rsidRDefault="00D601E9" w:rsidP="00B50031">
      <w:pPr>
        <w:numPr>
          <w:ilvl w:val="1"/>
          <w:numId w:val="43"/>
        </w:numPr>
        <w:tabs>
          <w:tab w:val="left" w:pos="720"/>
          <w:tab w:val="left" w:pos="1440"/>
          <w:tab w:val="left" w:pos="8100"/>
        </w:tabs>
        <w:spacing w:before="240" w:after="0" w:line="240" w:lineRule="auto"/>
        <w:ind w:left="720" w:firstLine="0"/>
        <w:jc w:val="both"/>
        <w:rPr>
          <w:rFonts w:ascii="Times New Roman" w:hAnsi="Times New Roman"/>
          <w:b/>
          <w:sz w:val="24"/>
          <w:szCs w:val="24"/>
        </w:rPr>
      </w:pPr>
      <w:r w:rsidRPr="00937DF9">
        <w:rPr>
          <w:rFonts w:ascii="Times New Roman" w:hAnsi="Times New Roman"/>
          <w:b/>
          <w:sz w:val="24"/>
          <w:szCs w:val="24"/>
        </w:rPr>
        <w:t>Trust Duration.</w:t>
      </w:r>
    </w:p>
    <w:p w14:paraId="6DC8EE01" w14:textId="77777777" w:rsidR="00937DF9" w:rsidRPr="00937DF9" w:rsidRDefault="00DB72DB" w:rsidP="00937DF9">
      <w:pPr>
        <w:tabs>
          <w:tab w:val="left" w:pos="720"/>
          <w:tab w:val="left" w:pos="1440"/>
          <w:tab w:val="left" w:pos="8100"/>
        </w:tabs>
        <w:spacing w:before="240" w:after="0" w:line="240" w:lineRule="auto"/>
        <w:ind w:left="720"/>
        <w:jc w:val="both"/>
        <w:rPr>
          <w:rFonts w:ascii="Times New Roman" w:hAnsi="Times New Roman"/>
          <w:b/>
          <w:sz w:val="24"/>
          <w:szCs w:val="24"/>
        </w:rPr>
      </w:pPr>
      <w:r w:rsidRPr="00937DF9">
        <w:rPr>
          <w:rFonts w:ascii="Times New Roman" w:hAnsi="Times New Roman"/>
          <w:sz w:val="24"/>
          <w:szCs w:val="24"/>
        </w:rPr>
        <w:t xml:space="preserve">The </w:t>
      </w:r>
      <w:r w:rsidR="00AA1330" w:rsidRPr="00937DF9">
        <w:rPr>
          <w:rFonts w:ascii="Times New Roman" w:hAnsi="Times New Roman"/>
          <w:sz w:val="24"/>
          <w:szCs w:val="24"/>
        </w:rPr>
        <w:t>trusts</w:t>
      </w:r>
      <w:r w:rsidRPr="00937DF9">
        <w:rPr>
          <w:rFonts w:ascii="Times New Roman" w:hAnsi="Times New Roman"/>
          <w:sz w:val="24"/>
          <w:szCs w:val="24"/>
        </w:rPr>
        <w:t xml:space="preserve"> created hereunder shall be perpetual to the fullest extent permitted by South Dakota law.  If any trust created hereunder is deemed to be subject to the law of a jurisdiction that has a rule against perpetuities or similar rule which limits the period during which property can be held in trust, then such trust (other than a trust created by the exercise of a power of appointment conferred hereunder which exercise commences a new rule against perpetuities period under the law of such jurisdiction) shall terminate in all events upon the expiration of the longest period that property may be held in trust under this </w:t>
      </w:r>
      <w:r w:rsidR="00D3249B" w:rsidRPr="00937DF9">
        <w:rPr>
          <w:rFonts w:ascii="Times New Roman" w:hAnsi="Times New Roman"/>
          <w:sz w:val="24"/>
          <w:szCs w:val="24"/>
        </w:rPr>
        <w:t>instrument</w:t>
      </w:r>
      <w:r w:rsidRPr="00937DF9">
        <w:rPr>
          <w:rFonts w:ascii="Times New Roman" w:hAnsi="Times New Roman"/>
          <w:sz w:val="24"/>
          <w:szCs w:val="24"/>
        </w:rPr>
        <w:t xml:space="preserve"> under the law of such jurisdiction (including any applicable period in gross, such as 21 years, 90 years or 110 years); provided, however, that if the jurisdiction has a rule against perpetuities or similar rule which applies only to certain types of property, such as real property, the provisions of this Paragraph shall apply only to such property.  If under the law of such jurisdiction the longest period that property may be held in trust may be determined (or alternatively determined) with reference to the death of the last survivor of a group of individuals in being upon the date of this </w:t>
      </w:r>
      <w:r w:rsidR="00D3249B" w:rsidRPr="00937DF9">
        <w:rPr>
          <w:rFonts w:ascii="Times New Roman" w:hAnsi="Times New Roman"/>
          <w:sz w:val="24"/>
          <w:szCs w:val="24"/>
        </w:rPr>
        <w:t>instrument</w:t>
      </w:r>
      <w:r w:rsidRPr="00937DF9">
        <w:rPr>
          <w:rFonts w:ascii="Times New Roman" w:hAnsi="Times New Roman"/>
          <w:sz w:val="24"/>
          <w:szCs w:val="24"/>
        </w:rPr>
        <w:t xml:space="preserve">, those individuals shall consist of all of the descendants of the Grantor’s grandparents who were in being on the date of this </w:t>
      </w:r>
      <w:r w:rsidR="00D3249B" w:rsidRPr="00937DF9">
        <w:rPr>
          <w:rFonts w:ascii="Times New Roman" w:hAnsi="Times New Roman"/>
          <w:sz w:val="24"/>
          <w:szCs w:val="24"/>
        </w:rPr>
        <w:t>instrument</w:t>
      </w:r>
      <w:r w:rsidRPr="00937DF9">
        <w:rPr>
          <w:rFonts w:ascii="Times New Roman" w:hAnsi="Times New Roman"/>
          <w:sz w:val="24"/>
          <w:szCs w:val="24"/>
        </w:rPr>
        <w:t xml:space="preserve">.  Upon termination of a trust pursuant to the provisions of this Paragraph, the trust property shall be transferred, conveyed and paid over to such one or more of the class consisting of those persons who are eligible or entitled to receive the income of such trust, in such amounts and proportions, including all to one to the exclusion of the others, as the Trustee, in the exercise of its sole and absolute discretion, may </w:t>
      </w:r>
      <w:r w:rsidRPr="00937DF9">
        <w:rPr>
          <w:rFonts w:ascii="Times New Roman" w:hAnsi="Times New Roman"/>
          <w:sz w:val="24"/>
          <w:szCs w:val="24"/>
        </w:rPr>
        <w:lastRenderedPageBreak/>
        <w:t>determine prior to such anniversary, or, to the extent the Trustee does not so effectively determine, to the primary beneficiary, or, if the primary beneficiary is not then living, to the then living descendants of the primary beneficiary is then living, to the then living descendants, per stirpes, of the lineal ancestors of the primary beneficiary of the closest degree of consanguinity to the primary beneficiary which ancestor has descendants who are then living and which ancestor is (or was) also a descendant of the Grantor or which ancestor is (or was) the Grantor.</w:t>
      </w:r>
    </w:p>
    <w:p w14:paraId="340BEEA6" w14:textId="77777777" w:rsidR="00450528" w:rsidRPr="00AC4501" w:rsidRDefault="00E71AD0" w:rsidP="00AC4501">
      <w:pPr>
        <w:numPr>
          <w:ilvl w:val="1"/>
          <w:numId w:val="43"/>
        </w:numPr>
        <w:tabs>
          <w:tab w:val="left" w:pos="720"/>
          <w:tab w:val="left" w:pos="1440"/>
        </w:tabs>
        <w:spacing w:before="240" w:after="0" w:line="240" w:lineRule="auto"/>
        <w:jc w:val="both"/>
        <w:rPr>
          <w:rFonts w:ascii="Times New Roman" w:hAnsi="Times New Roman"/>
          <w:sz w:val="24"/>
        </w:rPr>
      </w:pPr>
      <w:r>
        <w:rPr>
          <w:rFonts w:ascii="Times New Roman" w:hAnsi="Times New Roman"/>
          <w:b/>
          <w:bCs/>
          <w:sz w:val="24"/>
          <w:szCs w:val="24"/>
        </w:rPr>
        <w:t xml:space="preserve">Co-Trusteeship and </w:t>
      </w:r>
      <w:r w:rsidR="00450528">
        <w:rPr>
          <w:rFonts w:ascii="Times New Roman" w:hAnsi="Times New Roman"/>
          <w:b/>
          <w:bCs/>
          <w:sz w:val="24"/>
          <w:szCs w:val="24"/>
        </w:rPr>
        <w:t>Duties of Trustee</w:t>
      </w:r>
      <w:r>
        <w:rPr>
          <w:rFonts w:ascii="Times New Roman" w:hAnsi="Times New Roman"/>
          <w:b/>
          <w:bCs/>
          <w:sz w:val="24"/>
          <w:szCs w:val="24"/>
        </w:rPr>
        <w:t>s</w:t>
      </w:r>
    </w:p>
    <w:p w14:paraId="48CF1EFC" w14:textId="77777777" w:rsidR="00450528" w:rsidRDefault="00450528" w:rsidP="00450528">
      <w:pPr>
        <w:pStyle w:val="TRArt2"/>
        <w:tabs>
          <w:tab w:val="clear" w:pos="720"/>
        </w:tabs>
        <w:spacing w:after="0"/>
        <w:ind w:left="1080" w:firstLine="0"/>
      </w:pPr>
    </w:p>
    <w:p w14:paraId="4CE48ABA" w14:textId="77777777" w:rsidR="00E71AD0" w:rsidRDefault="00404207" w:rsidP="00AC4501">
      <w:pPr>
        <w:pStyle w:val="TRArt2"/>
        <w:tabs>
          <w:tab w:val="clear" w:pos="720"/>
        </w:tabs>
        <w:ind w:left="1080" w:firstLine="0"/>
      </w:pPr>
      <w:r>
        <w:t>Except as may be otherwise provided herein or as may be agreed in writing between the then-serving co-trustees, the following provisions shall apply while more than one trustee is serving</w:t>
      </w:r>
      <w:r w:rsidR="00E71AD0">
        <w:t>:</w:t>
      </w:r>
    </w:p>
    <w:p w14:paraId="76AAF1F6" w14:textId="7FF04050" w:rsidR="00E71AD0" w:rsidRPr="00E71AD0" w:rsidRDefault="00E57C2A" w:rsidP="00AC4501">
      <w:pPr>
        <w:pStyle w:val="TRArt2"/>
        <w:numPr>
          <w:ilvl w:val="2"/>
          <w:numId w:val="43"/>
        </w:numPr>
        <w:rPr>
          <w:color w:val="000000"/>
        </w:rPr>
      </w:pPr>
      <w:r>
        <w:t xml:space="preserve">Subject to any provisions in the Trust Agreement which limit a trustee’s ability to participate in any decision relating to the Trust, </w:t>
      </w:r>
      <w:r w:rsidR="0085335E">
        <w:t>Corient Trust Company LLC</w:t>
      </w:r>
      <w:r w:rsidR="003E50DF">
        <w:t xml:space="preserve"> </w:t>
      </w:r>
      <w:r w:rsidR="00E71AD0">
        <w:t>and such other co-trustee(s) shall act only by joint agreement if there are two trustees, or by majority vote if there are more than two trustees.</w:t>
      </w:r>
    </w:p>
    <w:p w14:paraId="171155E4" w14:textId="2665E5C9" w:rsidR="00E71AD0" w:rsidRDefault="00E71AD0" w:rsidP="00AC4501">
      <w:pPr>
        <w:pStyle w:val="TRArt2"/>
        <w:numPr>
          <w:ilvl w:val="2"/>
          <w:numId w:val="43"/>
        </w:numPr>
        <w:rPr>
          <w:color w:val="000000"/>
        </w:rPr>
      </w:pPr>
      <w:r>
        <w:rPr>
          <w:color w:val="000000"/>
        </w:rPr>
        <w:t>The directions of the Investment Advisor may be made solely to</w:t>
      </w:r>
      <w:r w:rsidR="0085335E">
        <w:rPr>
          <w:color w:val="000000"/>
        </w:rPr>
        <w:t xml:space="preserve"> </w:t>
      </w:r>
      <w:r w:rsidR="0085335E" w:rsidRPr="00AC4501">
        <w:t>Corient Trust Company LLC</w:t>
      </w:r>
      <w:r>
        <w:rPr>
          <w:color w:val="000000"/>
        </w:rPr>
        <w:t>, which shall keep</w:t>
      </w:r>
      <w:r w:rsidR="001D57FF">
        <w:rPr>
          <w:color w:val="000000"/>
        </w:rPr>
        <w:t xml:space="preserve"> any</w:t>
      </w:r>
      <w:r>
        <w:rPr>
          <w:color w:val="000000"/>
        </w:rPr>
        <w:t xml:space="preserve"> such directions in the trust files for inspection by the co-trustee(s).</w:t>
      </w:r>
      <w:r w:rsidR="001D57FF">
        <w:rPr>
          <w:color w:val="000000"/>
        </w:rPr>
        <w:t xml:space="preserve">  </w:t>
      </w:r>
      <w:r w:rsidR="0085335E" w:rsidRPr="00AC4501">
        <w:t xml:space="preserve">Corient Trust Company LLC </w:t>
      </w:r>
      <w:r w:rsidR="001D57FF">
        <w:rPr>
          <w:color w:val="000000"/>
        </w:rPr>
        <w:t>shall act upon such direction and need not notify or obtain the consent of any other co-trustee to comply with such directions.</w:t>
      </w:r>
    </w:p>
    <w:p w14:paraId="0F18D87C" w14:textId="77777777" w:rsidR="001D57FF" w:rsidRPr="00E71AD0" w:rsidRDefault="001D57FF" w:rsidP="00AC4501">
      <w:pPr>
        <w:pStyle w:val="TRArt2"/>
        <w:numPr>
          <w:ilvl w:val="2"/>
          <w:numId w:val="43"/>
        </w:numPr>
        <w:rPr>
          <w:color w:val="000000"/>
        </w:rPr>
      </w:pPr>
      <w:r>
        <w:rPr>
          <w:color w:val="000000"/>
        </w:rPr>
        <w:t>Each co-trustee shall inform each other co-trustee in writing of any matter which is presented to it and requires the decision of the trustees.</w:t>
      </w:r>
    </w:p>
    <w:p w14:paraId="4735B98E" w14:textId="10DA8614" w:rsidR="00B83D8A" w:rsidRPr="00B83D8A" w:rsidRDefault="0085335E" w:rsidP="00AC4501">
      <w:pPr>
        <w:pStyle w:val="TRArt2"/>
        <w:numPr>
          <w:ilvl w:val="2"/>
          <w:numId w:val="43"/>
        </w:numPr>
        <w:rPr>
          <w:color w:val="000000"/>
        </w:rPr>
      </w:pPr>
      <w:r>
        <w:t xml:space="preserve">Corient Trust Company LLC </w:t>
      </w:r>
      <w:r w:rsidR="00450528">
        <w:t xml:space="preserve">shall have </w:t>
      </w:r>
      <w:r w:rsidR="00E57C2A">
        <w:t>the sole and exclusive duty</w:t>
      </w:r>
      <w:r w:rsidR="00450528">
        <w:t xml:space="preserve"> to</w:t>
      </w:r>
      <w:r w:rsidR="00B83D8A">
        <w:t>:</w:t>
      </w:r>
    </w:p>
    <w:p w14:paraId="731C5260" w14:textId="77777777" w:rsidR="00B83D8A" w:rsidRPr="00B83D8A" w:rsidRDefault="00B83D8A" w:rsidP="00AC4501">
      <w:pPr>
        <w:pStyle w:val="TRArt2"/>
        <w:numPr>
          <w:ilvl w:val="3"/>
          <w:numId w:val="43"/>
        </w:numPr>
        <w:rPr>
          <w:color w:val="000000"/>
        </w:rPr>
      </w:pPr>
      <w:r>
        <w:t>M</w:t>
      </w:r>
      <w:r w:rsidR="00450528">
        <w:t xml:space="preserve">aintain books and records of the trusts created hereunder; </w:t>
      </w:r>
    </w:p>
    <w:p w14:paraId="20912C41" w14:textId="77777777" w:rsidR="00B83D8A" w:rsidRPr="00B83D8A" w:rsidRDefault="00B83D8A" w:rsidP="00AC4501">
      <w:pPr>
        <w:pStyle w:val="TRArt2"/>
        <w:numPr>
          <w:ilvl w:val="3"/>
          <w:numId w:val="43"/>
        </w:numPr>
        <w:rPr>
          <w:color w:val="000000"/>
        </w:rPr>
      </w:pPr>
      <w:r>
        <w:t>P</w:t>
      </w:r>
      <w:r w:rsidR="00450528">
        <w:t>repare and file or to arrange for the preparation and filing of all tax returns required to be filed by any trust created hereunder and to the extent deemed appropriate by the Truste</w:t>
      </w:r>
      <w:r>
        <w:t>e;</w:t>
      </w:r>
    </w:p>
    <w:p w14:paraId="7C5B8B5B" w14:textId="77777777" w:rsidR="00B83D8A" w:rsidRPr="00B83D8A" w:rsidRDefault="00B83D8A" w:rsidP="00AC4501">
      <w:pPr>
        <w:pStyle w:val="TRArt2"/>
        <w:numPr>
          <w:ilvl w:val="3"/>
          <w:numId w:val="43"/>
        </w:numPr>
        <w:rPr>
          <w:color w:val="000000"/>
        </w:rPr>
      </w:pPr>
      <w:r>
        <w:t>T</w:t>
      </w:r>
      <w:r w:rsidR="00450528">
        <w:t>o maintain custody of any assets of the trusts created hereunder</w:t>
      </w:r>
      <w:r>
        <w:t>;</w:t>
      </w:r>
    </w:p>
    <w:p w14:paraId="5EFE28C7" w14:textId="77777777" w:rsidR="00450528" w:rsidRDefault="00450528" w:rsidP="00AC4501">
      <w:pPr>
        <w:pStyle w:val="TRArt3B"/>
        <w:numPr>
          <w:ilvl w:val="3"/>
          <w:numId w:val="43"/>
        </w:numPr>
      </w:pPr>
      <w:r w:rsidRPr="009B0B47">
        <w:t>To maintain an account or accounts for the purpose of the custody and safekeeping of the Trust assets, receiving trust income and contributions and from which trust expenditures and distributions are disbursed</w:t>
      </w:r>
      <w:r w:rsidR="00F06B9E">
        <w:t>;</w:t>
      </w:r>
    </w:p>
    <w:p w14:paraId="576F4AE9" w14:textId="77777777" w:rsidR="00450528" w:rsidRDefault="00450528" w:rsidP="00AC4501">
      <w:pPr>
        <w:pStyle w:val="TRArt3B"/>
        <w:numPr>
          <w:ilvl w:val="3"/>
          <w:numId w:val="43"/>
        </w:numPr>
      </w:pPr>
      <w:r w:rsidRPr="009B0B47">
        <w:t>To maintain storage of tangible personal property and evidence of intangible Trust property</w:t>
      </w:r>
      <w:r w:rsidR="00F06B9E">
        <w:t>;</w:t>
      </w:r>
    </w:p>
    <w:p w14:paraId="6399A6B5" w14:textId="77777777" w:rsidR="00450528" w:rsidRDefault="00450528" w:rsidP="00AC4501">
      <w:pPr>
        <w:pStyle w:val="TRArt3B"/>
        <w:numPr>
          <w:ilvl w:val="3"/>
          <w:numId w:val="43"/>
        </w:numPr>
      </w:pPr>
      <w:r w:rsidRPr="009B0B47">
        <w:lastRenderedPageBreak/>
        <w:t>To maintain Trust records and to originate, facilitate and review Trust accountings</w:t>
      </w:r>
      <w:r w:rsidR="00F06B9E">
        <w:t xml:space="preserve"> and reports;</w:t>
      </w:r>
    </w:p>
    <w:p w14:paraId="189D5455" w14:textId="77777777" w:rsidR="00450528" w:rsidRDefault="00450528" w:rsidP="00AC4501">
      <w:pPr>
        <w:pStyle w:val="TRArt3B"/>
        <w:numPr>
          <w:ilvl w:val="3"/>
          <w:numId w:val="43"/>
        </w:numPr>
      </w:pPr>
      <w:r w:rsidRPr="009B0B47">
        <w:t>To maintain an office for Trustee meetings and other Trust business</w:t>
      </w:r>
      <w:r w:rsidR="00F06B9E">
        <w:t>;</w:t>
      </w:r>
    </w:p>
    <w:p w14:paraId="66B90DE7" w14:textId="4F3485E9" w:rsidR="00450528" w:rsidRDefault="00450528" w:rsidP="00AC4501">
      <w:pPr>
        <w:pStyle w:val="TRArt3B"/>
        <w:numPr>
          <w:ilvl w:val="3"/>
          <w:numId w:val="43"/>
        </w:numPr>
      </w:pPr>
      <w:r w:rsidRPr="009B0B47">
        <w:t xml:space="preserve">To respond to inquiries concerning any trust created hereunder from beneficiaries, fiduciaries, and third </w:t>
      </w:r>
      <w:proofErr w:type="gramStart"/>
      <w:r w:rsidRPr="009B0B47">
        <w:t>parties</w:t>
      </w:r>
      <w:r w:rsidR="00F06B9E">
        <w:t>;</w:t>
      </w:r>
      <w:proofErr w:type="gramEnd"/>
    </w:p>
    <w:p w14:paraId="64574CA1" w14:textId="77777777" w:rsidR="00450528" w:rsidRDefault="00450528" w:rsidP="00AC4501">
      <w:pPr>
        <w:pStyle w:val="TRArt3B"/>
        <w:numPr>
          <w:ilvl w:val="3"/>
          <w:numId w:val="43"/>
        </w:numPr>
      </w:pPr>
      <w:r w:rsidRPr="009B0B47">
        <w:t>To execute documents in connection with the performance of its duties</w:t>
      </w:r>
      <w:r w:rsidR="00F06B9E">
        <w:t>; and</w:t>
      </w:r>
    </w:p>
    <w:p w14:paraId="0423A40B" w14:textId="77777777" w:rsidR="00450528" w:rsidRPr="00B83D8A" w:rsidRDefault="00450528" w:rsidP="00AC4501">
      <w:pPr>
        <w:pStyle w:val="TRArt3B"/>
        <w:numPr>
          <w:ilvl w:val="3"/>
          <w:numId w:val="43"/>
        </w:numPr>
      </w:pPr>
      <w:r w:rsidRPr="009B0B47">
        <w:t>To allocate receipts, expenses, and distributions to income or principal in the Trustee’s discretion</w:t>
      </w:r>
      <w:r w:rsidR="00A6076C">
        <w:t>.</w:t>
      </w:r>
    </w:p>
    <w:p w14:paraId="6658EE85" w14:textId="77777777" w:rsidR="00DB72DB" w:rsidRPr="00DB72DB" w:rsidRDefault="00DB72DB" w:rsidP="00B50031">
      <w:pPr>
        <w:numPr>
          <w:ilvl w:val="0"/>
          <w:numId w:val="43"/>
        </w:numPr>
        <w:spacing w:before="240" w:after="0" w:line="240" w:lineRule="auto"/>
        <w:ind w:left="0" w:firstLine="0"/>
        <w:jc w:val="both"/>
        <w:rPr>
          <w:rFonts w:ascii="Times New Roman" w:hAnsi="Times New Roman"/>
          <w:b/>
          <w:sz w:val="24"/>
          <w:szCs w:val="24"/>
        </w:rPr>
      </w:pPr>
      <w:r w:rsidRPr="00DB72DB">
        <w:rPr>
          <w:rFonts w:ascii="Times New Roman" w:hAnsi="Times New Roman"/>
          <w:b/>
          <w:sz w:val="24"/>
          <w:szCs w:val="24"/>
        </w:rPr>
        <w:t>TRUSTEE POWERS</w:t>
      </w:r>
    </w:p>
    <w:p w14:paraId="7CC34AD1" w14:textId="77777777" w:rsidR="006127DB" w:rsidRPr="00DB72DB" w:rsidRDefault="00DB72DB" w:rsidP="00B50031">
      <w:pPr>
        <w:spacing w:before="240" w:after="0" w:line="240" w:lineRule="auto"/>
        <w:jc w:val="both"/>
        <w:rPr>
          <w:rFonts w:ascii="Times New Roman" w:hAnsi="Times New Roman"/>
          <w:sz w:val="24"/>
          <w:szCs w:val="24"/>
        </w:rPr>
      </w:pPr>
      <w:r>
        <w:rPr>
          <w:rFonts w:ascii="Times New Roman" w:hAnsi="Times New Roman"/>
          <w:sz w:val="24"/>
          <w:szCs w:val="24"/>
        </w:rPr>
        <w:t>Subject to the powers granted to the Investment Advisor herein, but in additio</w:t>
      </w:r>
      <w:r w:rsidR="00846E5C">
        <w:rPr>
          <w:rFonts w:ascii="Times New Roman" w:hAnsi="Times New Roman"/>
          <w:sz w:val="24"/>
          <w:szCs w:val="24"/>
        </w:rPr>
        <w:t>n to the powers granted in the tr</w:t>
      </w:r>
      <w:r>
        <w:rPr>
          <w:rFonts w:ascii="Times New Roman" w:hAnsi="Times New Roman"/>
          <w:sz w:val="24"/>
          <w:szCs w:val="24"/>
        </w:rPr>
        <w:t xml:space="preserve">ust </w:t>
      </w:r>
      <w:r w:rsidR="00846E5C">
        <w:rPr>
          <w:rFonts w:ascii="Times New Roman" w:hAnsi="Times New Roman"/>
          <w:sz w:val="24"/>
          <w:szCs w:val="24"/>
        </w:rPr>
        <w:t>i</w:t>
      </w:r>
      <w:r>
        <w:rPr>
          <w:rFonts w:ascii="Times New Roman" w:hAnsi="Times New Roman"/>
          <w:sz w:val="24"/>
          <w:szCs w:val="24"/>
        </w:rPr>
        <w:t>nstrument, the</w:t>
      </w:r>
      <w:r w:rsidR="006127DB" w:rsidRPr="00DB72DB">
        <w:rPr>
          <w:rFonts w:ascii="Times New Roman" w:hAnsi="Times New Roman"/>
          <w:sz w:val="24"/>
          <w:szCs w:val="24"/>
        </w:rPr>
        <w:t xml:space="preserve"> </w:t>
      </w:r>
      <w:r w:rsidRPr="00DB72DB">
        <w:rPr>
          <w:rFonts w:ascii="Times New Roman" w:hAnsi="Times New Roman"/>
          <w:sz w:val="24"/>
          <w:szCs w:val="24"/>
        </w:rPr>
        <w:t>Trustee</w:t>
      </w:r>
      <w:r w:rsidR="006127DB" w:rsidRPr="00DB72DB">
        <w:rPr>
          <w:rFonts w:ascii="Times New Roman" w:hAnsi="Times New Roman"/>
          <w:sz w:val="24"/>
          <w:szCs w:val="24"/>
        </w:rPr>
        <w:t xml:space="preserve"> shall have all of the powers granted by Chapter 55 of the South Dakota Codified Laws (“SDCL”), as amended from time to time, which powers are incorporated into this </w:t>
      </w:r>
      <w:r w:rsidR="002679B3">
        <w:rPr>
          <w:rFonts w:ascii="Times New Roman" w:hAnsi="Times New Roman"/>
          <w:sz w:val="24"/>
          <w:szCs w:val="24"/>
        </w:rPr>
        <w:t>instrument</w:t>
      </w:r>
      <w:r w:rsidR="00B477F4" w:rsidRPr="00DB72DB">
        <w:rPr>
          <w:rFonts w:ascii="Times New Roman" w:hAnsi="Times New Roman"/>
          <w:sz w:val="24"/>
          <w:szCs w:val="24"/>
        </w:rPr>
        <w:t xml:space="preserve"> by this reference thereto.</w:t>
      </w:r>
      <w:r>
        <w:rPr>
          <w:rFonts w:ascii="Times New Roman" w:hAnsi="Times New Roman"/>
          <w:sz w:val="24"/>
          <w:szCs w:val="24"/>
        </w:rPr>
        <w:t xml:space="preserve">  In addition, the Trustee shall have the following </w:t>
      </w:r>
      <w:r w:rsidR="002679B3">
        <w:rPr>
          <w:rFonts w:ascii="Times New Roman" w:hAnsi="Times New Roman"/>
          <w:sz w:val="24"/>
          <w:szCs w:val="24"/>
        </w:rPr>
        <w:t>powers:</w:t>
      </w:r>
    </w:p>
    <w:p w14:paraId="6B1A2058" w14:textId="77777777" w:rsidR="006127DB" w:rsidRPr="00DB72DB" w:rsidRDefault="00DB72DB" w:rsidP="00B50031">
      <w:pPr>
        <w:numPr>
          <w:ilvl w:val="1"/>
          <w:numId w:val="43"/>
        </w:numPr>
        <w:spacing w:before="240" w:after="0" w:line="240" w:lineRule="auto"/>
        <w:ind w:left="720" w:firstLine="0"/>
        <w:jc w:val="both"/>
        <w:rPr>
          <w:rFonts w:ascii="Times New Roman" w:hAnsi="Times New Roman"/>
          <w:sz w:val="24"/>
          <w:szCs w:val="24"/>
        </w:rPr>
      </w:pPr>
      <w:r>
        <w:rPr>
          <w:rFonts w:ascii="Times New Roman" w:hAnsi="Times New Roman"/>
          <w:b/>
          <w:sz w:val="24"/>
          <w:szCs w:val="24"/>
        </w:rPr>
        <w:t>Environmental.</w:t>
      </w:r>
    </w:p>
    <w:p w14:paraId="6457C9E0" w14:textId="77777777" w:rsidR="00DB72DB" w:rsidRDefault="00DB72DB" w:rsidP="00B50031">
      <w:pPr>
        <w:pStyle w:val="BodyText"/>
        <w:spacing w:before="240"/>
        <w:ind w:left="720"/>
        <w:rPr>
          <w:sz w:val="24"/>
          <w:szCs w:val="24"/>
        </w:rPr>
      </w:pPr>
      <w:r>
        <w:rPr>
          <w:sz w:val="24"/>
          <w:szCs w:val="24"/>
        </w:rPr>
        <w:t>The Trustee</w:t>
      </w:r>
      <w:r w:rsidR="009968DB">
        <w:rPr>
          <w:sz w:val="24"/>
          <w:szCs w:val="24"/>
        </w:rPr>
        <w:t>, at the direction of the Investment Advisor,</w:t>
      </w:r>
      <w:r>
        <w:rPr>
          <w:sz w:val="24"/>
          <w:szCs w:val="24"/>
        </w:rPr>
        <w:t xml:space="preserve"> shall have the power to</w:t>
      </w:r>
      <w:r w:rsidR="006127DB" w:rsidRPr="00DB72DB">
        <w:rPr>
          <w:sz w:val="24"/>
          <w:szCs w:val="24"/>
        </w:rPr>
        <w:t xml:space="preserve"> deal with matters involving the actual or threatened contamination of trust property (including interests in sole proprietor</w:t>
      </w:r>
      <w:smartTag w:uri="FederalExpress/FedExSmartTag" w:element="fedexship">
        <w:smartTagPr>
          <w:attr w:name="ActionID" w:val="2"/>
        </w:smartTagPr>
        <w:r w:rsidR="006127DB" w:rsidRPr="00DB72DB">
          <w:rPr>
            <w:sz w:val="24"/>
            <w:szCs w:val="24"/>
          </w:rPr>
          <w:t>ship</w:t>
        </w:r>
      </w:smartTag>
      <w:r w:rsidR="006127DB" w:rsidRPr="00DB72DB">
        <w:rPr>
          <w:sz w:val="24"/>
          <w:szCs w:val="24"/>
        </w:rPr>
        <w:t>s, partner</w:t>
      </w:r>
      <w:smartTag w:uri="FederalExpress/FedExSmartTag" w:element="fedexship">
        <w:smartTagPr>
          <w:attr w:name="ActionID" w:val="2"/>
        </w:smartTagPr>
        <w:r w:rsidR="006127DB" w:rsidRPr="00DB72DB">
          <w:rPr>
            <w:sz w:val="24"/>
            <w:szCs w:val="24"/>
          </w:rPr>
          <w:t>ship</w:t>
        </w:r>
      </w:smartTag>
      <w:r w:rsidR="006127DB" w:rsidRPr="00DB72DB">
        <w:rPr>
          <w:sz w:val="24"/>
          <w:szCs w:val="24"/>
        </w:rPr>
        <w:t>s or corporations and any assets owned by such business entities) by hazardous substances, or involving compliance with env</w:t>
      </w:r>
      <w:r w:rsidR="002B7963" w:rsidRPr="00DB72DB">
        <w:rPr>
          <w:sz w:val="24"/>
          <w:szCs w:val="24"/>
        </w:rPr>
        <w:t xml:space="preserve">ironment laws, including </w:t>
      </w:r>
      <w:r>
        <w:rPr>
          <w:sz w:val="24"/>
          <w:szCs w:val="24"/>
        </w:rPr>
        <w:t xml:space="preserve">the </w:t>
      </w:r>
      <w:r w:rsidR="002B7963" w:rsidRPr="00DB72DB">
        <w:rPr>
          <w:sz w:val="24"/>
          <w:szCs w:val="24"/>
        </w:rPr>
        <w:t>power:</w:t>
      </w:r>
    </w:p>
    <w:p w14:paraId="16E88499"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To inspect and monitor any such property periodically, as it deems necessary, to determine compliance with any environmental law affecting such property;</w:t>
      </w:r>
    </w:p>
    <w:p w14:paraId="71339C79"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To respond (or take any other action necessary to prevent, abate or “clean up”) as it shall deem necessary, prior to or after the initiation of enforcement action by any governmental body, to any actual or threatened violation of any environmental law affecting any of such property and to any potential contamination of trust property, whether or not required by law;</w:t>
      </w:r>
    </w:p>
    <w:p w14:paraId="6406C551"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refuse to accept property as a trust asset if it determines that such property is contaminated by any hazardous substance or that such property is being used or has been used for any activities directly or indirectly involving hazardous substances which could result in liability to the trust or to otherwise impair the value of trust assets, to require as a prerequisite to accepting property as a trust asset that the donor warrant that such property has not been contaminated by any hazardous substance and is not and has not been used for any activities directly or indirectly involving hazardous substances which could result in liability to the trust or otherwise impair the value of trust assets, and to refuse </w:t>
      </w:r>
      <w:r w:rsidRPr="00DB72DB">
        <w:rPr>
          <w:sz w:val="24"/>
          <w:szCs w:val="24"/>
        </w:rPr>
        <w:lastRenderedPageBreak/>
        <w:t xml:space="preserve">to accept to accept such property as a trust asset until receiving from the donor an indemnification agreement in which the donor agrees to indemnify the </w:t>
      </w:r>
      <w:r w:rsidR="00DB72DB" w:rsidRPr="00DB72DB">
        <w:rPr>
          <w:sz w:val="24"/>
          <w:szCs w:val="24"/>
        </w:rPr>
        <w:t xml:space="preserve">Trustee </w:t>
      </w:r>
      <w:r w:rsidR="009968DB">
        <w:rPr>
          <w:sz w:val="24"/>
          <w:szCs w:val="24"/>
        </w:rPr>
        <w:t xml:space="preserve">and the Investment Advisor </w:t>
      </w:r>
      <w:r w:rsidRPr="00DB72DB">
        <w:rPr>
          <w:sz w:val="24"/>
          <w:szCs w:val="24"/>
        </w:rPr>
        <w:t xml:space="preserve">against any claims filed against the </w:t>
      </w:r>
      <w:r w:rsidR="00DB72DB" w:rsidRPr="00DB72DB">
        <w:rPr>
          <w:sz w:val="24"/>
          <w:szCs w:val="24"/>
        </w:rPr>
        <w:t>Trustee</w:t>
      </w:r>
      <w:r w:rsidR="009968DB">
        <w:rPr>
          <w:sz w:val="24"/>
          <w:szCs w:val="24"/>
        </w:rPr>
        <w:t xml:space="preserve"> or the Investment Advisor</w:t>
      </w:r>
      <w:r w:rsidR="00DB72DB" w:rsidRPr="00DB72DB">
        <w:rPr>
          <w:sz w:val="24"/>
          <w:szCs w:val="24"/>
        </w:rPr>
        <w:t xml:space="preserve"> </w:t>
      </w:r>
      <w:r w:rsidRPr="00DB72DB">
        <w:rPr>
          <w:sz w:val="24"/>
          <w:szCs w:val="24"/>
        </w:rPr>
        <w:t>as an “owner” or “operator” under the Comprehensive Environmental Response, Compensation and Liability Act of 1980, as from time to time amended, or any regulation thereunder, or any other environmental law;</w:t>
      </w:r>
    </w:p>
    <w:p w14:paraId="72CC9BE6"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To settle or compromise at any time any claim against the trust related to any such matter asserted by any governmental body or private party;</w:t>
      </w:r>
    </w:p>
    <w:p w14:paraId="2E85C0D7"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To disclaim any power which it determines may cause it to incur personal liability as a result of such matters, whether such power is set forth in this instrument, incorporated reference herein, or granted or implied by any statute or rule of law;</w:t>
      </w:r>
    </w:p>
    <w:p w14:paraId="5C43BC5D"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decline to serve as </w:t>
      </w:r>
      <w:r w:rsidR="00DB72DB" w:rsidRPr="00DB72DB">
        <w:rPr>
          <w:sz w:val="24"/>
          <w:szCs w:val="24"/>
        </w:rPr>
        <w:t xml:space="preserve">Trustee </w:t>
      </w:r>
      <w:r w:rsidRPr="00DB72DB">
        <w:rPr>
          <w:sz w:val="24"/>
          <w:szCs w:val="24"/>
        </w:rPr>
        <w:t>or, having undertaken to serve, resign at any time it believes there is or may be a conflict between it in its fiduciary capacity and in its individual capacity because of potential claims or liabilities which might be asserted against the trust because of the type or condition of trust assets;</w:t>
      </w:r>
    </w:p>
    <w:p w14:paraId="2D9E27D5"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carry at the expense of the trust estate insurance of such kinds and in such amounts as the </w:t>
      </w:r>
      <w:r w:rsidR="009968DB">
        <w:rPr>
          <w:sz w:val="24"/>
          <w:szCs w:val="24"/>
        </w:rPr>
        <w:t xml:space="preserve">Trustee, at the direction of the Investment Advisor, </w:t>
      </w:r>
      <w:r w:rsidRPr="00DB72DB">
        <w:rPr>
          <w:sz w:val="24"/>
          <w:szCs w:val="24"/>
        </w:rPr>
        <w:t>deems advisa</w:t>
      </w:r>
      <w:r w:rsidR="009968DB">
        <w:rPr>
          <w:sz w:val="24"/>
          <w:szCs w:val="24"/>
        </w:rPr>
        <w:t xml:space="preserve">ble to protect the trust assets, the Investment Advisor and </w:t>
      </w:r>
      <w:r w:rsidRPr="00DB72DB">
        <w:rPr>
          <w:sz w:val="24"/>
          <w:szCs w:val="24"/>
        </w:rPr>
        <w:t xml:space="preserve">the </w:t>
      </w:r>
      <w:r w:rsidR="00DB72DB" w:rsidRPr="00DB72DB">
        <w:rPr>
          <w:sz w:val="24"/>
          <w:szCs w:val="24"/>
        </w:rPr>
        <w:t xml:space="preserve">Trustee </w:t>
      </w:r>
      <w:r w:rsidRPr="00DB72DB">
        <w:rPr>
          <w:sz w:val="24"/>
          <w:szCs w:val="24"/>
        </w:rPr>
        <w:t xml:space="preserve">against any claims filed against the trust or against the </w:t>
      </w:r>
      <w:r w:rsidR="00DB72DB" w:rsidRPr="00DB72DB">
        <w:rPr>
          <w:sz w:val="24"/>
          <w:szCs w:val="24"/>
        </w:rPr>
        <w:t xml:space="preserve">Trustee </w:t>
      </w:r>
      <w:r w:rsidR="009968DB">
        <w:rPr>
          <w:sz w:val="24"/>
          <w:szCs w:val="24"/>
        </w:rPr>
        <w:t xml:space="preserve">or Investment Advisor </w:t>
      </w:r>
      <w:r w:rsidRPr="00DB72DB">
        <w:rPr>
          <w:sz w:val="24"/>
          <w:szCs w:val="24"/>
        </w:rPr>
        <w:t>personally under the Comprehensive Environmental Response, Compensation and Liability Act of 1980, as from time to time amended, or any regulation thereunder, or any other environmental law;</w:t>
      </w:r>
    </w:p>
    <w:p w14:paraId="276AED5F"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waive or forbear to sue on any default in the performance of any covenant or condition or payment due under any mortgage, deed of trust, or lease or in the performance of any guarantee or to enforce any such default in such manner and to such extent as the </w:t>
      </w:r>
      <w:r w:rsidR="009968DB">
        <w:rPr>
          <w:sz w:val="24"/>
          <w:szCs w:val="24"/>
        </w:rPr>
        <w:t>Trustee, at the direction of the Investment Advisor,</w:t>
      </w:r>
      <w:r w:rsidR="00DB72DB" w:rsidRPr="00DB72DB">
        <w:rPr>
          <w:sz w:val="24"/>
          <w:szCs w:val="24"/>
        </w:rPr>
        <w:t xml:space="preserve"> </w:t>
      </w:r>
      <w:r w:rsidRPr="00DB72DB">
        <w:rPr>
          <w:sz w:val="24"/>
          <w:szCs w:val="24"/>
        </w:rPr>
        <w:t>determines to be advisable; to exercise and enforce and to forbear to exercise and enforce in any action, suite or proceeding at law or in equity any rights or remedies, including foreclosure, in respect of any mortgage, deed of trust, lease or guarantee held hereunder, and at any foreclosure to purchase the real property covered by any mortgage or deed of trust; and to retain any real property received on any foreclosure; and</w:t>
      </w:r>
    </w:p>
    <w:p w14:paraId="4C212AEE" w14:textId="77777777" w:rsidR="006127DB" w:rsidRP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charge all expenses and costs incurred by the </w:t>
      </w:r>
      <w:r w:rsidR="00DB72DB" w:rsidRPr="00DB72DB">
        <w:rPr>
          <w:sz w:val="24"/>
          <w:szCs w:val="24"/>
        </w:rPr>
        <w:t>Trustee</w:t>
      </w:r>
      <w:r w:rsidR="009968DB">
        <w:rPr>
          <w:sz w:val="24"/>
          <w:szCs w:val="24"/>
        </w:rPr>
        <w:t xml:space="preserve"> or</w:t>
      </w:r>
      <w:r w:rsidR="001F4548">
        <w:rPr>
          <w:sz w:val="24"/>
          <w:szCs w:val="24"/>
        </w:rPr>
        <w:t xml:space="preserve"> Investment</w:t>
      </w:r>
      <w:r w:rsidR="009968DB">
        <w:rPr>
          <w:sz w:val="24"/>
          <w:szCs w:val="24"/>
        </w:rPr>
        <w:t xml:space="preserve"> Advisor</w:t>
      </w:r>
      <w:r w:rsidR="00DB72DB" w:rsidRPr="00DB72DB">
        <w:rPr>
          <w:sz w:val="24"/>
          <w:szCs w:val="24"/>
        </w:rPr>
        <w:t xml:space="preserve"> </w:t>
      </w:r>
      <w:r w:rsidRPr="00DB72DB">
        <w:rPr>
          <w:sz w:val="24"/>
          <w:szCs w:val="24"/>
        </w:rPr>
        <w:t xml:space="preserve">pursuant to the authority granted under this </w:t>
      </w:r>
      <w:r w:rsidR="002679B3">
        <w:rPr>
          <w:sz w:val="24"/>
          <w:szCs w:val="24"/>
        </w:rPr>
        <w:t>section</w:t>
      </w:r>
      <w:r w:rsidRPr="00DB72DB">
        <w:rPr>
          <w:sz w:val="24"/>
          <w:szCs w:val="24"/>
        </w:rPr>
        <w:t xml:space="preserve"> against income or principal as the </w:t>
      </w:r>
      <w:r w:rsidR="00DB72DB" w:rsidRPr="00DB72DB">
        <w:rPr>
          <w:sz w:val="24"/>
          <w:szCs w:val="24"/>
        </w:rPr>
        <w:t xml:space="preserve">Trustee </w:t>
      </w:r>
      <w:r w:rsidR="002679B3">
        <w:rPr>
          <w:sz w:val="24"/>
          <w:szCs w:val="24"/>
        </w:rPr>
        <w:t>shall determine.</w:t>
      </w:r>
    </w:p>
    <w:p w14:paraId="2F78C900" w14:textId="77777777" w:rsidR="00DB72DB" w:rsidRDefault="006127DB" w:rsidP="00B50031">
      <w:pPr>
        <w:pStyle w:val="BodyText"/>
        <w:spacing w:before="240"/>
        <w:ind w:left="720"/>
        <w:rPr>
          <w:sz w:val="24"/>
          <w:szCs w:val="24"/>
        </w:rPr>
      </w:pPr>
      <w:r w:rsidRPr="00DB72DB">
        <w:rPr>
          <w:sz w:val="24"/>
          <w:szCs w:val="24"/>
        </w:rPr>
        <w:t xml:space="preserve">The </w:t>
      </w:r>
      <w:r w:rsidR="00DB72DB" w:rsidRPr="00DB72DB">
        <w:rPr>
          <w:sz w:val="24"/>
          <w:szCs w:val="24"/>
        </w:rPr>
        <w:t>Trustee</w:t>
      </w:r>
      <w:r w:rsidR="009968DB">
        <w:rPr>
          <w:sz w:val="24"/>
          <w:szCs w:val="24"/>
        </w:rPr>
        <w:t xml:space="preserve"> and Investment Advisor</w:t>
      </w:r>
      <w:r w:rsidR="00DB72DB" w:rsidRPr="00DB72DB">
        <w:rPr>
          <w:sz w:val="24"/>
          <w:szCs w:val="24"/>
        </w:rPr>
        <w:t xml:space="preserve"> </w:t>
      </w:r>
      <w:r w:rsidRPr="00DB72DB">
        <w:rPr>
          <w:sz w:val="24"/>
          <w:szCs w:val="24"/>
        </w:rPr>
        <w:t xml:space="preserve">shall not be personally liable to any beneficiary or other party interested in the trust, or to any third parties, for any claim against the trust for the diminution in value of trust property resulting from matters involving hazardous </w:t>
      </w:r>
      <w:r w:rsidRPr="00DB72DB">
        <w:rPr>
          <w:sz w:val="24"/>
          <w:szCs w:val="24"/>
        </w:rPr>
        <w:lastRenderedPageBreak/>
        <w:t xml:space="preserve">substances, including any reporting of or response to (1) the contamination of trust property by hazardous substances, or (2) violations of any environmental laws related to the trust; provided that the </w:t>
      </w:r>
      <w:r w:rsidR="00DB72DB" w:rsidRPr="00DB72DB">
        <w:rPr>
          <w:sz w:val="24"/>
          <w:szCs w:val="24"/>
        </w:rPr>
        <w:t xml:space="preserve">Trustee </w:t>
      </w:r>
      <w:r w:rsidR="009968DB">
        <w:rPr>
          <w:sz w:val="24"/>
          <w:szCs w:val="24"/>
        </w:rPr>
        <w:t xml:space="preserve">and Investment Advisor </w:t>
      </w:r>
      <w:r w:rsidRPr="00DB72DB">
        <w:rPr>
          <w:sz w:val="24"/>
          <w:szCs w:val="24"/>
        </w:rPr>
        <w:t>shall not be excused from liability for its own gross negligence in administration of the trust proper</w:t>
      </w:r>
      <w:r w:rsidR="00B477F4" w:rsidRPr="00DB72DB">
        <w:rPr>
          <w:sz w:val="24"/>
          <w:szCs w:val="24"/>
        </w:rPr>
        <w:t>ty or wrongful or willful acts.</w:t>
      </w:r>
    </w:p>
    <w:p w14:paraId="47C3C4FD" w14:textId="77777777" w:rsidR="00DB72DB" w:rsidRPr="00DB72DB" w:rsidRDefault="006127DB" w:rsidP="003E50DF">
      <w:pPr>
        <w:pStyle w:val="BodyText"/>
        <w:spacing w:before="240"/>
        <w:ind w:left="720"/>
        <w:rPr>
          <w:sz w:val="24"/>
          <w:szCs w:val="24"/>
        </w:rPr>
      </w:pPr>
      <w:r w:rsidRPr="00DB72DB">
        <w:rPr>
          <w:sz w:val="24"/>
          <w:szCs w:val="24"/>
        </w:rPr>
        <w:t xml:space="preserve">Notwithstanding any contrary provision of this instrument, the </w:t>
      </w:r>
      <w:r w:rsidR="00DB72DB" w:rsidRPr="00DB72DB">
        <w:rPr>
          <w:sz w:val="24"/>
          <w:szCs w:val="24"/>
        </w:rPr>
        <w:t xml:space="preserve">Trustee </w:t>
      </w:r>
      <w:r w:rsidRPr="00DB72DB">
        <w:rPr>
          <w:sz w:val="24"/>
          <w:szCs w:val="24"/>
        </w:rPr>
        <w:t xml:space="preserve">may withhold a distribution to a beneficiary from a trust hereunder until receiving from the beneficiary an indemnification agreement in which the beneficiary agrees to indemnify the </w:t>
      </w:r>
      <w:r w:rsidR="00DB72DB" w:rsidRPr="00DB72DB">
        <w:rPr>
          <w:sz w:val="24"/>
          <w:szCs w:val="24"/>
        </w:rPr>
        <w:t xml:space="preserve">Trustee </w:t>
      </w:r>
      <w:r w:rsidR="009968DB">
        <w:rPr>
          <w:sz w:val="24"/>
          <w:szCs w:val="24"/>
        </w:rPr>
        <w:t xml:space="preserve">or Investment Advisor </w:t>
      </w:r>
      <w:r w:rsidRPr="00DB72DB">
        <w:rPr>
          <w:sz w:val="24"/>
          <w:szCs w:val="24"/>
        </w:rPr>
        <w:t xml:space="preserve">against any claims filed against the </w:t>
      </w:r>
      <w:r w:rsidR="00DB72DB" w:rsidRPr="00DB72DB">
        <w:rPr>
          <w:sz w:val="24"/>
          <w:szCs w:val="24"/>
        </w:rPr>
        <w:t>Trustee</w:t>
      </w:r>
      <w:r w:rsidR="009968DB">
        <w:rPr>
          <w:sz w:val="24"/>
          <w:szCs w:val="24"/>
        </w:rPr>
        <w:t xml:space="preserve"> and/or the Investment Advisor</w:t>
      </w:r>
      <w:r w:rsidR="00DB72DB" w:rsidRPr="00DB72DB">
        <w:rPr>
          <w:sz w:val="24"/>
          <w:szCs w:val="24"/>
        </w:rPr>
        <w:t xml:space="preserve"> </w:t>
      </w:r>
      <w:r w:rsidRPr="00DB72DB">
        <w:rPr>
          <w:sz w:val="24"/>
          <w:szCs w:val="24"/>
        </w:rPr>
        <w:t>as an “owner” or “operator” under the Comprehensive Environmental Response, Compensation and Liability Act of 1980, as from time to time amended, or any regulation thereunder, or any other environmental law</w:t>
      </w:r>
      <w:r w:rsidR="00DB72DB" w:rsidRPr="00DB72DB">
        <w:rPr>
          <w:sz w:val="24"/>
          <w:szCs w:val="24"/>
        </w:rPr>
        <w:t>.</w:t>
      </w:r>
    </w:p>
    <w:p w14:paraId="3644DE59" w14:textId="77777777" w:rsidR="00565DB3" w:rsidRDefault="00565DB3" w:rsidP="00565DB3">
      <w:pPr>
        <w:pStyle w:val="BodyText"/>
        <w:keepNext/>
        <w:numPr>
          <w:ilvl w:val="1"/>
          <w:numId w:val="43"/>
        </w:numPr>
        <w:spacing w:before="240"/>
        <w:ind w:left="720" w:firstLine="0"/>
        <w:rPr>
          <w:b/>
          <w:sz w:val="24"/>
          <w:szCs w:val="24"/>
        </w:rPr>
      </w:pPr>
      <w:r w:rsidRPr="004A1E0E">
        <w:rPr>
          <w:b/>
          <w:sz w:val="24"/>
          <w:szCs w:val="24"/>
        </w:rPr>
        <w:t>Real Property.</w:t>
      </w:r>
    </w:p>
    <w:p w14:paraId="0B12C0D2" w14:textId="77777777" w:rsidR="00565DB3" w:rsidRPr="004A1E0E" w:rsidRDefault="00565DB3" w:rsidP="00565DB3">
      <w:pPr>
        <w:pStyle w:val="BodyText"/>
        <w:spacing w:before="240"/>
        <w:ind w:left="720"/>
        <w:rPr>
          <w:b/>
          <w:sz w:val="24"/>
          <w:szCs w:val="24"/>
        </w:rPr>
      </w:pPr>
      <w:r w:rsidRPr="004A1E0E">
        <w:rPr>
          <w:sz w:val="24"/>
          <w:szCs w:val="24"/>
        </w:rPr>
        <w:t xml:space="preserve">In addition to any other powers granted </w:t>
      </w:r>
      <w:r>
        <w:rPr>
          <w:sz w:val="24"/>
          <w:szCs w:val="24"/>
        </w:rPr>
        <w:t>herein</w:t>
      </w:r>
      <w:r w:rsidRPr="004A1E0E">
        <w:rPr>
          <w:sz w:val="24"/>
          <w:szCs w:val="24"/>
        </w:rPr>
        <w:t xml:space="preserve">, the </w:t>
      </w:r>
      <w:r>
        <w:rPr>
          <w:sz w:val="24"/>
          <w:szCs w:val="24"/>
        </w:rPr>
        <w:t xml:space="preserve">Trustee, at the direction of the Investment Advisor, </w:t>
      </w:r>
      <w:r w:rsidRPr="004A1E0E">
        <w:rPr>
          <w:sz w:val="24"/>
          <w:szCs w:val="24"/>
        </w:rPr>
        <w:t>shall have the following additional powers with respect to real property:</w:t>
      </w:r>
    </w:p>
    <w:p w14:paraId="697BEC83" w14:textId="77777777" w:rsidR="00565DB3" w:rsidRPr="00DB72DB" w:rsidRDefault="00565DB3" w:rsidP="00565DB3">
      <w:pPr>
        <w:numPr>
          <w:ilvl w:val="0"/>
          <w:numId w:val="9"/>
        </w:numPr>
        <w:tabs>
          <w:tab w:val="clear" w:pos="1080"/>
        </w:tabs>
        <w:spacing w:before="240" w:after="0" w:line="240" w:lineRule="auto"/>
        <w:ind w:left="1800" w:hanging="450"/>
        <w:jc w:val="both"/>
        <w:rPr>
          <w:rFonts w:ascii="Times New Roman" w:hAnsi="Times New Roman"/>
          <w:sz w:val="24"/>
          <w:szCs w:val="24"/>
        </w:rPr>
      </w:pPr>
      <w:r>
        <w:rPr>
          <w:rFonts w:ascii="Times New Roman" w:hAnsi="Times New Roman"/>
          <w:sz w:val="24"/>
          <w:szCs w:val="24"/>
        </w:rPr>
        <w:t>t</w:t>
      </w:r>
      <w:r w:rsidRPr="00DB72DB">
        <w:rPr>
          <w:rFonts w:ascii="Times New Roman" w:hAnsi="Times New Roman"/>
          <w:sz w:val="24"/>
          <w:szCs w:val="24"/>
        </w:rPr>
        <w:t xml:space="preserve">o make ordinary or extraordinary repairs, alterations and improvements to any building or other structure, to demolish any buildings or other structures, to construct new buildings and structures, and to make any other improvements, all as </w:t>
      </w:r>
      <w:r>
        <w:rPr>
          <w:rFonts w:ascii="Times New Roman" w:hAnsi="Times New Roman"/>
          <w:sz w:val="24"/>
          <w:szCs w:val="24"/>
        </w:rPr>
        <w:t>the</w:t>
      </w:r>
      <w:r w:rsidRPr="00DB72DB">
        <w:rPr>
          <w:rFonts w:ascii="Times New Roman" w:hAnsi="Times New Roman"/>
          <w:sz w:val="24"/>
          <w:szCs w:val="24"/>
        </w:rPr>
        <w:t xml:space="preserve"> </w:t>
      </w:r>
      <w:r>
        <w:rPr>
          <w:rFonts w:ascii="Times New Roman" w:hAnsi="Times New Roman"/>
          <w:sz w:val="24"/>
          <w:szCs w:val="24"/>
        </w:rPr>
        <w:t>Investment Advisor</w:t>
      </w:r>
      <w:r w:rsidRPr="00DB72DB">
        <w:rPr>
          <w:rFonts w:ascii="Times New Roman" w:hAnsi="Times New Roman"/>
          <w:sz w:val="24"/>
          <w:szCs w:val="24"/>
        </w:rPr>
        <w:t xml:space="preserve"> shall determine.</w:t>
      </w:r>
    </w:p>
    <w:p w14:paraId="522D4E95" w14:textId="77777777" w:rsidR="00565DB3" w:rsidRPr="00DB72DB" w:rsidRDefault="00565DB3" w:rsidP="00565DB3">
      <w:pPr>
        <w:pStyle w:val="BodyTextIndent2"/>
        <w:numPr>
          <w:ilvl w:val="0"/>
          <w:numId w:val="9"/>
        </w:numPr>
        <w:tabs>
          <w:tab w:val="clear" w:pos="1080"/>
        </w:tabs>
        <w:ind w:left="1800" w:hanging="450"/>
        <w:rPr>
          <w:sz w:val="24"/>
          <w:szCs w:val="24"/>
        </w:rPr>
      </w:pPr>
      <w:r w:rsidRPr="00DB72DB">
        <w:rPr>
          <w:sz w:val="24"/>
          <w:szCs w:val="24"/>
        </w:rPr>
        <w:t>to insure against any casualty or loss whatever, including fire, explosion and hurricane.</w:t>
      </w:r>
    </w:p>
    <w:p w14:paraId="2F2C80AC" w14:textId="77777777" w:rsidR="00565DB3" w:rsidRPr="00DB72DB" w:rsidRDefault="00565DB3" w:rsidP="00565DB3">
      <w:pPr>
        <w:numPr>
          <w:ilvl w:val="0"/>
          <w:numId w:val="9"/>
        </w:numPr>
        <w:tabs>
          <w:tab w:val="clear" w:pos="1080"/>
        </w:tabs>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to subdivide and plot any real property, to lay out and dedicate streets, ways and public places, to square lines, make partition or enter into any agreement or partition of any real property, and to give or receive money or other property for partition under arrangement with adjoining or neighboring owners or otherwise.</w:t>
      </w:r>
    </w:p>
    <w:p w14:paraId="6299F37B" w14:textId="0A7A9177" w:rsidR="00DB72DB" w:rsidRPr="00DB72DB" w:rsidRDefault="00DB72DB" w:rsidP="00B50031">
      <w:pPr>
        <w:pStyle w:val="BodyText"/>
        <w:spacing w:before="240"/>
        <w:ind w:left="720"/>
        <w:rPr>
          <w:sz w:val="24"/>
          <w:szCs w:val="24"/>
        </w:rPr>
      </w:pPr>
      <w:r w:rsidRPr="00DB72DB">
        <w:rPr>
          <w:sz w:val="24"/>
          <w:szCs w:val="24"/>
        </w:rPr>
        <w:t>In</w:t>
      </w:r>
      <w:r w:rsidR="00565DB3" w:rsidRPr="00DB72DB">
        <w:rPr>
          <w:sz w:val="24"/>
          <w:szCs w:val="24"/>
        </w:rPr>
        <w:t xml:space="preserve"> the </w:t>
      </w:r>
      <w:r w:rsidRPr="00DB72DB">
        <w:rPr>
          <w:sz w:val="24"/>
          <w:szCs w:val="24"/>
        </w:rPr>
        <w:t xml:space="preserve">event </w:t>
      </w:r>
      <w:r w:rsidR="004A1E0E">
        <w:rPr>
          <w:sz w:val="24"/>
          <w:szCs w:val="24"/>
        </w:rPr>
        <w:t xml:space="preserve">the </w:t>
      </w:r>
      <w:r w:rsidRPr="00DB72DB">
        <w:rPr>
          <w:sz w:val="24"/>
          <w:szCs w:val="24"/>
        </w:rPr>
        <w:t xml:space="preserve">Grantor transfers any </w:t>
      </w:r>
      <w:r w:rsidR="00565DB3" w:rsidRPr="00DB72DB">
        <w:rPr>
          <w:sz w:val="24"/>
          <w:szCs w:val="24"/>
        </w:rPr>
        <w:t xml:space="preserve">real property </w:t>
      </w:r>
      <w:r w:rsidRPr="00DB72DB">
        <w:rPr>
          <w:sz w:val="24"/>
          <w:szCs w:val="24"/>
        </w:rPr>
        <w:t xml:space="preserve">to the </w:t>
      </w:r>
      <w:r w:rsidR="005D57C9">
        <w:rPr>
          <w:sz w:val="24"/>
          <w:szCs w:val="24"/>
        </w:rPr>
        <w:t>trust</w:t>
      </w:r>
      <w:r w:rsidRPr="00DB72DB">
        <w:rPr>
          <w:sz w:val="24"/>
          <w:szCs w:val="24"/>
        </w:rPr>
        <w:t xml:space="preserve">, </w:t>
      </w:r>
      <w:r w:rsidR="004A1E0E">
        <w:rPr>
          <w:sz w:val="24"/>
          <w:szCs w:val="24"/>
        </w:rPr>
        <w:t xml:space="preserve">the </w:t>
      </w:r>
      <w:r w:rsidRPr="00DB72DB">
        <w:rPr>
          <w:sz w:val="24"/>
          <w:szCs w:val="24"/>
        </w:rPr>
        <w:t>Grantor hereby certifies</w:t>
      </w:r>
      <w:r w:rsidR="00565DB3" w:rsidRPr="00DB72DB">
        <w:rPr>
          <w:sz w:val="24"/>
          <w:szCs w:val="24"/>
        </w:rPr>
        <w:t xml:space="preserve"> to the Trustee</w:t>
      </w:r>
      <w:r w:rsidRPr="00DB72DB">
        <w:rPr>
          <w:sz w:val="24"/>
          <w:szCs w:val="24"/>
        </w:rPr>
        <w:t xml:space="preserve"> that (i) such real property does not and will not contain</w:t>
      </w:r>
      <w:r w:rsidR="00565DB3" w:rsidRPr="00DB72DB">
        <w:rPr>
          <w:sz w:val="24"/>
          <w:szCs w:val="24"/>
        </w:rPr>
        <w:t xml:space="preserve"> dangerous, toxic or hazardous pollutants, contaminants, chemicals, wastes, materials or substances, as defined in or governed by the provisions of any Legal Requirements and including without limitation, urea-formaldehyde, polychlorinated biphenyls, materials containing or contaminated with polychlorinated biphenyls, asbestos, asbestos containing materials, radon gas, radioactive materials and petroleum, including without limitation, crude oil and fractions thereof (“Hazardous Substances”) </w:t>
      </w:r>
      <w:r w:rsidRPr="00DB72DB">
        <w:rPr>
          <w:sz w:val="24"/>
          <w:szCs w:val="24"/>
        </w:rPr>
        <w:t>and (ii) such real property and all operations thereon are in material compliance with</w:t>
      </w:r>
      <w:r w:rsidR="00565DB3" w:rsidRPr="00DB72DB">
        <w:rPr>
          <w:sz w:val="24"/>
          <w:szCs w:val="24"/>
        </w:rPr>
        <w:t xml:space="preserve"> applicable statutes, regulations, rules, ordinances and similar requirements of any governmental authority, agency or unit relating to the environment or Hazardous Substances (“Legal Requirements”) </w:t>
      </w:r>
      <w:r w:rsidRPr="00DB72DB">
        <w:rPr>
          <w:sz w:val="24"/>
          <w:szCs w:val="24"/>
        </w:rPr>
        <w:t xml:space="preserve">and do not give rise to any obligation to Remediate (as defined below) any Hazardous Substances on such property or elsewhere.  If the real property does contain Hazardous Substances or if the real property or operations thereon are not in material compliance with applicable Legal Requirements </w:t>
      </w:r>
      <w:r w:rsidRPr="00DB72DB">
        <w:rPr>
          <w:sz w:val="24"/>
          <w:szCs w:val="24"/>
        </w:rPr>
        <w:lastRenderedPageBreak/>
        <w:t xml:space="preserve">or give rise to an obligation to Remediate Hazardous Substances, prior to any transfer to the </w:t>
      </w:r>
      <w:r w:rsidR="005D57C9">
        <w:rPr>
          <w:sz w:val="24"/>
          <w:szCs w:val="24"/>
        </w:rPr>
        <w:t>trust</w:t>
      </w:r>
      <w:r w:rsidRPr="00DB72DB">
        <w:rPr>
          <w:sz w:val="24"/>
          <w:szCs w:val="24"/>
        </w:rPr>
        <w:t xml:space="preserve">, </w:t>
      </w:r>
      <w:r w:rsidR="004A1E0E">
        <w:rPr>
          <w:sz w:val="24"/>
          <w:szCs w:val="24"/>
        </w:rPr>
        <w:t xml:space="preserve">the </w:t>
      </w:r>
      <w:r w:rsidRPr="00DB72DB">
        <w:rPr>
          <w:sz w:val="24"/>
          <w:szCs w:val="24"/>
        </w:rPr>
        <w:t>Grantor shall, in accordance with all applicable Legal Requirements, with such assurances as shall be required by Trustee</w:t>
      </w:r>
      <w:r w:rsidR="005D57C9">
        <w:rPr>
          <w:sz w:val="24"/>
          <w:szCs w:val="24"/>
        </w:rPr>
        <w:t xml:space="preserve"> and the Investment Advisor</w:t>
      </w:r>
      <w:r w:rsidRPr="00DB72DB">
        <w:rPr>
          <w:sz w:val="24"/>
          <w:szCs w:val="24"/>
        </w:rPr>
        <w:t xml:space="preserve">, and at </w:t>
      </w:r>
      <w:r w:rsidR="004A1E0E">
        <w:rPr>
          <w:sz w:val="24"/>
          <w:szCs w:val="24"/>
        </w:rPr>
        <w:t xml:space="preserve">the </w:t>
      </w:r>
      <w:r w:rsidRPr="00DB72DB">
        <w:rPr>
          <w:sz w:val="24"/>
          <w:szCs w:val="24"/>
        </w:rPr>
        <w:t>Grantor’s sole cost and expense, remove, contain, remediate or abate (“Remediate”) all Hazardous Substances to the extent required by all applicable Legal Requirements, and otherwise bring the real property and operations thereon into compliance with all applicable Legal Requirements.</w:t>
      </w:r>
    </w:p>
    <w:p w14:paraId="59511874" w14:textId="471E9E0F" w:rsidR="00565DB3" w:rsidRPr="00DB72DB" w:rsidRDefault="00DB72DB" w:rsidP="00565DB3">
      <w:pPr>
        <w:pStyle w:val="BodyText"/>
        <w:spacing w:before="240"/>
        <w:ind w:left="720"/>
        <w:rPr>
          <w:sz w:val="24"/>
          <w:szCs w:val="24"/>
        </w:rPr>
      </w:pPr>
      <w:r w:rsidRPr="00DB72DB">
        <w:rPr>
          <w:sz w:val="24"/>
          <w:szCs w:val="24"/>
        </w:rPr>
        <w:t xml:space="preserve">If at any time after the real property has been transferred to the </w:t>
      </w:r>
      <w:r w:rsidR="005D57C9">
        <w:rPr>
          <w:sz w:val="24"/>
          <w:szCs w:val="24"/>
        </w:rPr>
        <w:t>trust</w:t>
      </w:r>
      <w:r w:rsidRPr="00DB72DB">
        <w:rPr>
          <w:sz w:val="24"/>
          <w:szCs w:val="24"/>
        </w:rPr>
        <w:t xml:space="preserve">, any Hazardous Substances are required to be remediated by any applicable Legal Requirements </w:t>
      </w:r>
      <w:r w:rsidR="00565DB3" w:rsidRPr="00DB72DB">
        <w:rPr>
          <w:sz w:val="24"/>
          <w:szCs w:val="24"/>
        </w:rPr>
        <w:t xml:space="preserve">or to otherwise preserve the value of the real property, as the Trustee in its sole discretion shall determine, all costs and expenses, including any penalties, damages and attorneys’ and consultants fees (“Damages”) resulting from the existence or alleged existence or exposure to Hazardous Substances, shall be charged against the </w:t>
      </w:r>
      <w:r w:rsidR="00565DB3">
        <w:rPr>
          <w:sz w:val="24"/>
          <w:szCs w:val="24"/>
        </w:rPr>
        <w:t>trust estate</w:t>
      </w:r>
      <w:r w:rsidR="00565DB3" w:rsidRPr="00DB72DB">
        <w:rPr>
          <w:sz w:val="24"/>
          <w:szCs w:val="24"/>
        </w:rPr>
        <w:t>.  Notwithstanding the above, the Trustee</w:t>
      </w:r>
      <w:r w:rsidR="00565DB3">
        <w:rPr>
          <w:sz w:val="24"/>
          <w:szCs w:val="24"/>
        </w:rPr>
        <w:t xml:space="preserve"> and Investment Advisor</w:t>
      </w:r>
      <w:r w:rsidR="00565DB3" w:rsidRPr="00DB72DB">
        <w:rPr>
          <w:sz w:val="24"/>
          <w:szCs w:val="24"/>
        </w:rPr>
        <w:t xml:space="preserve"> need not remediate any Hazardous Substances which may tend to involve it in any expense or liability, the payment of which within a reasonable time is not, in its reasonable opinion, assured to it by the security afforded to it by the terms of this </w:t>
      </w:r>
      <w:r w:rsidR="00565DB3">
        <w:rPr>
          <w:sz w:val="24"/>
          <w:szCs w:val="24"/>
        </w:rPr>
        <w:t>instrument</w:t>
      </w:r>
      <w:r w:rsidR="00565DB3" w:rsidRPr="00DB72DB">
        <w:rPr>
          <w:sz w:val="24"/>
          <w:szCs w:val="24"/>
        </w:rPr>
        <w:t>.</w:t>
      </w:r>
    </w:p>
    <w:p w14:paraId="17240F68" w14:textId="7CA28042" w:rsidR="00565DB3" w:rsidRPr="00DB72DB" w:rsidRDefault="00565DB3" w:rsidP="00565DB3">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The Trustee</w:t>
      </w:r>
      <w:r>
        <w:rPr>
          <w:rFonts w:ascii="Times New Roman" w:hAnsi="Times New Roman"/>
          <w:sz w:val="24"/>
          <w:szCs w:val="24"/>
        </w:rPr>
        <w:t xml:space="preserve"> and Investment Advisor</w:t>
      </w:r>
      <w:r w:rsidRPr="00DB72DB">
        <w:rPr>
          <w:rFonts w:ascii="Times New Roman" w:hAnsi="Times New Roman"/>
          <w:sz w:val="24"/>
          <w:szCs w:val="24"/>
        </w:rPr>
        <w:t xml:space="preserve"> shall not have individual liability for any loss, depreciation in the value of any real property, or any Damages resulting from the actual or alleged presence or release of Hazardous Substances on or under such property, or generated by operations thereon. </w:t>
      </w:r>
      <w:r>
        <w:rPr>
          <w:rFonts w:ascii="Times New Roman" w:hAnsi="Times New Roman"/>
          <w:sz w:val="24"/>
          <w:szCs w:val="24"/>
        </w:rPr>
        <w:t xml:space="preserve"> </w:t>
      </w:r>
      <w:r w:rsidR="002679B3">
        <w:rPr>
          <w:rFonts w:ascii="Times New Roman" w:hAnsi="Times New Roman"/>
          <w:sz w:val="24"/>
          <w:szCs w:val="24"/>
        </w:rPr>
        <w:t>The</w:t>
      </w:r>
      <w:r w:rsidR="00DB72DB" w:rsidRPr="00DB72DB">
        <w:rPr>
          <w:rFonts w:ascii="Times New Roman" w:hAnsi="Times New Roman"/>
          <w:sz w:val="24"/>
          <w:szCs w:val="24"/>
        </w:rPr>
        <w:t xml:space="preserve"> </w:t>
      </w:r>
      <w:r w:rsidR="002679B3">
        <w:rPr>
          <w:rFonts w:ascii="Times New Roman" w:hAnsi="Times New Roman"/>
          <w:sz w:val="24"/>
          <w:szCs w:val="24"/>
        </w:rPr>
        <w:t>Grantor</w:t>
      </w:r>
      <w:r w:rsidR="00DB72DB" w:rsidRPr="00DB72DB">
        <w:rPr>
          <w:rFonts w:ascii="Times New Roman" w:hAnsi="Times New Roman"/>
          <w:sz w:val="24"/>
          <w:szCs w:val="24"/>
        </w:rPr>
        <w:t xml:space="preserve"> (on behalf of </w:t>
      </w:r>
      <w:r w:rsidR="002679B3">
        <w:rPr>
          <w:rFonts w:ascii="Times New Roman" w:hAnsi="Times New Roman"/>
          <w:sz w:val="24"/>
          <w:szCs w:val="24"/>
        </w:rPr>
        <w:t>the Grantor</w:t>
      </w:r>
      <w:r w:rsidR="00DB72DB" w:rsidRPr="00DB72DB">
        <w:rPr>
          <w:rFonts w:ascii="Times New Roman" w:hAnsi="Times New Roman"/>
          <w:sz w:val="24"/>
          <w:szCs w:val="24"/>
        </w:rPr>
        <w:t xml:space="preserve">, and after </w:t>
      </w:r>
      <w:r w:rsidR="002679B3">
        <w:rPr>
          <w:rFonts w:ascii="Times New Roman" w:hAnsi="Times New Roman"/>
          <w:sz w:val="24"/>
          <w:szCs w:val="24"/>
        </w:rPr>
        <w:t>the Grantor’s</w:t>
      </w:r>
      <w:r w:rsidR="00DB72DB" w:rsidRPr="00DB72DB">
        <w:rPr>
          <w:rFonts w:ascii="Times New Roman" w:hAnsi="Times New Roman"/>
          <w:sz w:val="24"/>
          <w:szCs w:val="24"/>
        </w:rPr>
        <w:t xml:space="preserve"> death, </w:t>
      </w:r>
      <w:r w:rsidR="002679B3">
        <w:rPr>
          <w:rFonts w:ascii="Times New Roman" w:hAnsi="Times New Roman"/>
          <w:sz w:val="24"/>
          <w:szCs w:val="24"/>
        </w:rPr>
        <w:t>the Grantor’s</w:t>
      </w:r>
      <w:r w:rsidR="00DB72DB" w:rsidRPr="00DB72DB">
        <w:rPr>
          <w:rFonts w:ascii="Times New Roman" w:hAnsi="Times New Roman"/>
          <w:sz w:val="24"/>
          <w:szCs w:val="24"/>
        </w:rPr>
        <w:t xml:space="preserve"> personal representatives</w:t>
      </w:r>
      <w:r w:rsidR="002679B3">
        <w:rPr>
          <w:rFonts w:ascii="Times New Roman" w:hAnsi="Times New Roman"/>
          <w:sz w:val="24"/>
          <w:szCs w:val="24"/>
        </w:rPr>
        <w:t xml:space="preserve"> and trustees</w:t>
      </w:r>
      <w:r w:rsidR="00DB72DB" w:rsidRPr="00DB72DB">
        <w:rPr>
          <w:rFonts w:ascii="Times New Roman" w:hAnsi="Times New Roman"/>
          <w:sz w:val="24"/>
          <w:szCs w:val="24"/>
        </w:rPr>
        <w:t>) agrees to defend, indemnify a</w:t>
      </w:r>
      <w:r w:rsidR="00DB72DB">
        <w:rPr>
          <w:rFonts w:ascii="Times New Roman" w:hAnsi="Times New Roman"/>
          <w:sz w:val="24"/>
          <w:szCs w:val="24"/>
        </w:rPr>
        <w:t xml:space="preserve">nd hold harmless the Trustee </w:t>
      </w:r>
      <w:r w:rsidR="00DB72DB" w:rsidRPr="00DB72DB">
        <w:rPr>
          <w:rFonts w:ascii="Times New Roman" w:hAnsi="Times New Roman"/>
          <w:sz w:val="24"/>
          <w:szCs w:val="24"/>
        </w:rPr>
        <w:t xml:space="preserve">from and against all such Damages or depreciation in value to the extent such cannot be satisfied by the assets of the </w:t>
      </w:r>
      <w:r w:rsidR="00AA1330">
        <w:rPr>
          <w:rFonts w:ascii="Times New Roman" w:hAnsi="Times New Roman"/>
          <w:sz w:val="24"/>
          <w:szCs w:val="24"/>
        </w:rPr>
        <w:t>trust</w:t>
      </w:r>
      <w:r w:rsidR="00DB72DB" w:rsidRPr="00DB72DB">
        <w:rPr>
          <w:rFonts w:ascii="Times New Roman" w:hAnsi="Times New Roman"/>
          <w:sz w:val="24"/>
          <w:szCs w:val="24"/>
        </w:rPr>
        <w:t>.</w:t>
      </w:r>
    </w:p>
    <w:p w14:paraId="5D6FC685" w14:textId="77777777" w:rsidR="00565DB3" w:rsidRPr="00DB72DB" w:rsidRDefault="00565DB3" w:rsidP="00565DB3">
      <w:pPr>
        <w:pStyle w:val="BodyText"/>
        <w:spacing w:before="240"/>
        <w:ind w:left="720"/>
        <w:rPr>
          <w:sz w:val="24"/>
          <w:szCs w:val="24"/>
        </w:rPr>
      </w:pPr>
      <w:r w:rsidRPr="00DB72DB">
        <w:rPr>
          <w:sz w:val="24"/>
          <w:szCs w:val="24"/>
        </w:rPr>
        <w:t>The Trustee</w:t>
      </w:r>
      <w:r>
        <w:rPr>
          <w:sz w:val="24"/>
          <w:szCs w:val="24"/>
        </w:rPr>
        <w:t xml:space="preserve"> and Investment Advisor</w:t>
      </w:r>
      <w:r w:rsidRPr="00DB72DB">
        <w:rPr>
          <w:sz w:val="24"/>
          <w:szCs w:val="24"/>
        </w:rPr>
        <w:t xml:space="preserve"> shall not be liable for any action taken or omitted to be taken by it in good faith with respect to Hazardous Substances and shall not be liable for any error of judgment made in good faith unless it shall be proved the Trustee </w:t>
      </w:r>
      <w:r>
        <w:rPr>
          <w:sz w:val="24"/>
          <w:szCs w:val="24"/>
        </w:rPr>
        <w:t xml:space="preserve">or Investment Advisor, as applicable, </w:t>
      </w:r>
      <w:r w:rsidRPr="00DB72DB">
        <w:rPr>
          <w:sz w:val="24"/>
          <w:szCs w:val="24"/>
        </w:rPr>
        <w:t>was negligent in ascertaining the pertinent facts.  The Trustee</w:t>
      </w:r>
      <w:r>
        <w:rPr>
          <w:sz w:val="24"/>
          <w:szCs w:val="24"/>
        </w:rPr>
        <w:t xml:space="preserve"> and Investment Advisor</w:t>
      </w:r>
      <w:r w:rsidRPr="00DB72DB">
        <w:rPr>
          <w:sz w:val="24"/>
          <w:szCs w:val="24"/>
        </w:rPr>
        <w:t xml:space="preserve"> may consult with counsel and the advice or opinion of such counsel shall be full and complete authorization and protection in respect of any action taken or suffered hereunder in good faith in accordance with such advice or opinion.</w:t>
      </w:r>
    </w:p>
    <w:p w14:paraId="241FCFEF" w14:textId="77777777" w:rsidR="00565DB3" w:rsidRPr="009968DB" w:rsidRDefault="00565DB3" w:rsidP="00565DB3">
      <w:pPr>
        <w:pStyle w:val="Heading1"/>
        <w:numPr>
          <w:ilvl w:val="1"/>
          <w:numId w:val="43"/>
        </w:numPr>
        <w:tabs>
          <w:tab w:val="clear" w:pos="144"/>
          <w:tab w:val="clear" w:pos="720"/>
          <w:tab w:val="clear" w:pos="2160"/>
          <w:tab w:val="clear" w:pos="5040"/>
          <w:tab w:val="clear" w:pos="8107"/>
        </w:tabs>
        <w:spacing w:before="240"/>
        <w:ind w:left="720" w:firstLine="0"/>
        <w:rPr>
          <w:sz w:val="24"/>
          <w:szCs w:val="24"/>
        </w:rPr>
      </w:pPr>
      <w:r w:rsidRPr="009968DB">
        <w:rPr>
          <w:sz w:val="24"/>
          <w:szCs w:val="24"/>
        </w:rPr>
        <w:t>Mineral Interests.</w:t>
      </w:r>
    </w:p>
    <w:p w14:paraId="7378C1B6" w14:textId="77777777" w:rsidR="00565DB3" w:rsidRPr="00DB72DB" w:rsidRDefault="00565DB3" w:rsidP="00565DB3">
      <w:pPr>
        <w:tabs>
          <w:tab w:val="left" w:pos="144"/>
          <w:tab w:val="left" w:pos="2160"/>
          <w:tab w:val="left" w:pos="5040"/>
          <w:tab w:val="left" w:pos="8107"/>
        </w:tabs>
        <w:spacing w:before="240" w:after="0" w:line="240" w:lineRule="auto"/>
        <w:ind w:left="720"/>
        <w:jc w:val="both"/>
        <w:rPr>
          <w:rFonts w:ascii="Times New Roman" w:hAnsi="Times New Roman"/>
          <w:sz w:val="24"/>
          <w:szCs w:val="24"/>
        </w:rPr>
      </w:pPr>
      <w:r w:rsidRPr="009968DB">
        <w:rPr>
          <w:rFonts w:ascii="Times New Roman" w:hAnsi="Times New Roman"/>
          <w:sz w:val="24"/>
          <w:szCs w:val="24"/>
        </w:rPr>
        <w:t>The Trustee, at the direction of the Investment Advisor, may maintain, improve, operate, drill,</w:t>
      </w:r>
      <w:r w:rsidRPr="00DB72DB">
        <w:rPr>
          <w:rFonts w:ascii="Times New Roman" w:hAnsi="Times New Roman"/>
          <w:sz w:val="24"/>
          <w:szCs w:val="24"/>
        </w:rPr>
        <w:t xml:space="preserve"> mine, develop, utilize, lease, or sublease, alone or with others, coal, oil, gas, or other mineral property or interest therein, real or personal, in any jurisdiction within or without the United States, or any other property or interest therein relating directly or indirectly to the exploration, drilling, mining, developing, producing, processing, treatment, storage, transportation, or marketing of such coal, oil, gas, or other mineral property, including all products and constituents thereof; and, in general, to deal with any such property in like manner and with the same full power, authority and discretion, alone or with others, as an individual owner would possess with respect to such property;</w:t>
      </w:r>
    </w:p>
    <w:p w14:paraId="57ECE61D" w14:textId="12B8E763" w:rsidR="00565DB3" w:rsidRPr="00565DB3" w:rsidRDefault="00565DB3" w:rsidP="00565DB3">
      <w:pPr>
        <w:tabs>
          <w:tab w:val="left" w:pos="144"/>
          <w:tab w:val="left" w:pos="2160"/>
          <w:tab w:val="left" w:pos="5040"/>
          <w:tab w:val="left" w:pos="8107"/>
        </w:tabs>
        <w:spacing w:before="240" w:after="0" w:line="240" w:lineRule="auto"/>
        <w:ind w:left="720"/>
        <w:jc w:val="both"/>
        <w:rPr>
          <w:rFonts w:ascii="Times New Roman" w:hAnsi="Times New Roman"/>
          <w:sz w:val="24"/>
          <w:szCs w:val="24"/>
        </w:rPr>
      </w:pPr>
      <w:r w:rsidRPr="00DB72DB">
        <w:rPr>
          <w:rFonts w:ascii="Times New Roman" w:hAnsi="Times New Roman"/>
          <w:sz w:val="24"/>
          <w:szCs w:val="24"/>
        </w:rPr>
        <w:lastRenderedPageBreak/>
        <w:t xml:space="preserve">The </w:t>
      </w:r>
      <w:r w:rsidRPr="009968DB">
        <w:rPr>
          <w:rFonts w:ascii="Times New Roman" w:hAnsi="Times New Roman"/>
          <w:sz w:val="24"/>
          <w:szCs w:val="24"/>
        </w:rPr>
        <w:t xml:space="preserve">Trustee, at the direction of the Investment Advisor, </w:t>
      </w:r>
      <w:r w:rsidRPr="00DB72DB">
        <w:rPr>
          <w:rFonts w:ascii="Times New Roman" w:hAnsi="Times New Roman"/>
          <w:sz w:val="24"/>
          <w:szCs w:val="24"/>
        </w:rPr>
        <w:t>may exercise discretion with respect to al</w:t>
      </w:r>
      <w:smartTag w:uri="FederalExpress/FedExSmartTag" w:element="fedexdropoff">
        <w:smartTagPr>
          <w:attr w:name="ActionID" w:val="4"/>
        </w:smartTagPr>
        <w:r w:rsidRPr="00DB72DB">
          <w:rPr>
            <w:rFonts w:ascii="Times New Roman" w:hAnsi="Times New Roman"/>
            <w:sz w:val="24"/>
            <w:szCs w:val="24"/>
          </w:rPr>
          <w:t>location</w:t>
        </w:r>
      </w:smartTag>
      <w:r w:rsidRPr="00DB72DB">
        <w:rPr>
          <w:rFonts w:ascii="Times New Roman" w:hAnsi="Times New Roman"/>
          <w:sz w:val="24"/>
          <w:szCs w:val="24"/>
        </w:rPr>
        <w:t>s between income and principal by crediting to principal only that part (and crediting to income the balance) of amounts received as the result of the severance of natural resources from lands constituting a part of the trust principal and of other rents, royalties, and returns from property subject to depletion, such as leaseholds, patents, copyrights, and royalty rights, as may be equal to whichever is less,  the deduction for amortization or depletion from time to time allowable for federal income tax purposes, or  a reasonable provision for amortization or depletion, based upon such estimate of the probable productive or remaining life of the reso</w:t>
      </w:r>
      <w:r>
        <w:rPr>
          <w:rFonts w:ascii="Times New Roman" w:hAnsi="Times New Roman"/>
          <w:sz w:val="24"/>
          <w:szCs w:val="24"/>
        </w:rPr>
        <w:t xml:space="preserve">urces or other property as the </w:t>
      </w:r>
      <w:r w:rsidRPr="009968DB">
        <w:rPr>
          <w:rFonts w:ascii="Times New Roman" w:hAnsi="Times New Roman"/>
          <w:sz w:val="24"/>
          <w:szCs w:val="24"/>
        </w:rPr>
        <w:t xml:space="preserve">Trustee, at the direction of the Investment Advisor, </w:t>
      </w:r>
      <w:r w:rsidRPr="00DB72DB">
        <w:rPr>
          <w:rFonts w:ascii="Times New Roman" w:hAnsi="Times New Roman"/>
          <w:sz w:val="24"/>
          <w:szCs w:val="24"/>
        </w:rPr>
        <w:t xml:space="preserve">considers reasonable, and upon the cost thereof to the </w:t>
      </w:r>
      <w:r>
        <w:rPr>
          <w:rFonts w:ascii="Times New Roman" w:hAnsi="Times New Roman"/>
          <w:sz w:val="24"/>
          <w:szCs w:val="24"/>
        </w:rPr>
        <w:t>T</w:t>
      </w:r>
      <w:r w:rsidRPr="00DB72DB">
        <w:rPr>
          <w:rFonts w:ascii="Times New Roman" w:hAnsi="Times New Roman"/>
          <w:sz w:val="24"/>
          <w:szCs w:val="24"/>
        </w:rPr>
        <w:t xml:space="preserve">rustee, if purchased by the </w:t>
      </w:r>
      <w:r>
        <w:rPr>
          <w:rFonts w:ascii="Times New Roman" w:hAnsi="Times New Roman"/>
          <w:sz w:val="24"/>
          <w:szCs w:val="24"/>
        </w:rPr>
        <w:t>T</w:t>
      </w:r>
      <w:r w:rsidRPr="00DB72DB">
        <w:rPr>
          <w:rFonts w:ascii="Times New Roman" w:hAnsi="Times New Roman"/>
          <w:sz w:val="24"/>
          <w:szCs w:val="24"/>
        </w:rPr>
        <w:t xml:space="preserve">rustee, or such other estimate of original cost or subsequent value as the </w:t>
      </w:r>
      <w:r w:rsidRPr="009968DB">
        <w:rPr>
          <w:rFonts w:ascii="Times New Roman" w:hAnsi="Times New Roman"/>
          <w:sz w:val="24"/>
          <w:szCs w:val="24"/>
        </w:rPr>
        <w:t xml:space="preserve">Trustee, at the direction of the Investment Advisor, </w:t>
      </w:r>
      <w:r w:rsidRPr="00DB72DB">
        <w:rPr>
          <w:rFonts w:ascii="Times New Roman" w:hAnsi="Times New Roman"/>
          <w:sz w:val="24"/>
          <w:szCs w:val="24"/>
        </w:rPr>
        <w:t xml:space="preserve">from time to time considers reasonable, which discretion shall be exercised as the </w:t>
      </w:r>
      <w:r w:rsidRPr="009968DB">
        <w:rPr>
          <w:rFonts w:ascii="Times New Roman" w:hAnsi="Times New Roman"/>
          <w:sz w:val="24"/>
          <w:szCs w:val="24"/>
        </w:rPr>
        <w:t xml:space="preserve">Trustee, at the direction </w:t>
      </w:r>
      <w:r>
        <w:rPr>
          <w:rFonts w:ascii="Times New Roman" w:hAnsi="Times New Roman"/>
          <w:sz w:val="24"/>
          <w:szCs w:val="24"/>
        </w:rPr>
        <w:t>of the Investment Advisor</w:t>
      </w:r>
      <w:r w:rsidRPr="00DB72DB">
        <w:rPr>
          <w:rFonts w:ascii="Times New Roman" w:hAnsi="Times New Roman"/>
          <w:sz w:val="24"/>
          <w:szCs w:val="24"/>
        </w:rPr>
        <w:t xml:space="preserve">, in </w:t>
      </w:r>
      <w:r>
        <w:rPr>
          <w:rFonts w:ascii="Times New Roman" w:hAnsi="Times New Roman"/>
          <w:sz w:val="24"/>
          <w:szCs w:val="24"/>
        </w:rPr>
        <w:t>the Investment Advisor’s</w:t>
      </w:r>
      <w:r w:rsidRPr="00DB72DB">
        <w:rPr>
          <w:rFonts w:ascii="Times New Roman" w:hAnsi="Times New Roman"/>
          <w:sz w:val="24"/>
          <w:szCs w:val="24"/>
        </w:rPr>
        <w:t xml:space="preserve"> sole judgment, determines to be in the best</w:t>
      </w:r>
      <w:r>
        <w:rPr>
          <w:rFonts w:ascii="Times New Roman" w:hAnsi="Times New Roman"/>
          <w:sz w:val="24"/>
          <w:szCs w:val="24"/>
        </w:rPr>
        <w:t xml:space="preserve"> interests of the beneficiaries.</w:t>
      </w:r>
    </w:p>
    <w:p w14:paraId="3C68FC65" w14:textId="12EE3827" w:rsidR="002679B3" w:rsidRDefault="002679B3" w:rsidP="00AC4501">
      <w:pPr>
        <w:pStyle w:val="Heading1"/>
        <w:keepNext w:val="0"/>
        <w:numPr>
          <w:ilvl w:val="1"/>
          <w:numId w:val="43"/>
        </w:numPr>
        <w:tabs>
          <w:tab w:val="clear" w:pos="144"/>
          <w:tab w:val="clear" w:pos="2160"/>
          <w:tab w:val="clear" w:pos="5040"/>
          <w:tab w:val="clear" w:pos="8107"/>
        </w:tabs>
        <w:spacing w:before="240"/>
        <w:ind w:left="720" w:firstLine="0"/>
        <w:rPr>
          <w:sz w:val="24"/>
          <w:szCs w:val="24"/>
        </w:rPr>
      </w:pPr>
      <w:r>
        <w:rPr>
          <w:sz w:val="24"/>
          <w:szCs w:val="24"/>
        </w:rPr>
        <w:t>Business Interests.</w:t>
      </w:r>
    </w:p>
    <w:p w14:paraId="73521E6F" w14:textId="79F0386F" w:rsidR="006E5E06" w:rsidRPr="00AC4501" w:rsidRDefault="006E5E06" w:rsidP="00AC4501">
      <w:pPr>
        <w:pStyle w:val="Heading1"/>
        <w:keepNext w:val="0"/>
        <w:numPr>
          <w:ilvl w:val="0"/>
          <w:numId w:val="49"/>
        </w:numPr>
        <w:tabs>
          <w:tab w:val="clear" w:pos="144"/>
          <w:tab w:val="clear" w:pos="720"/>
          <w:tab w:val="clear" w:pos="2160"/>
          <w:tab w:val="clear" w:pos="5040"/>
          <w:tab w:val="clear" w:pos="8107"/>
        </w:tabs>
        <w:spacing w:before="240"/>
        <w:ind w:left="1800" w:hanging="360"/>
        <w:rPr>
          <w:b w:val="0"/>
          <w:sz w:val="24"/>
        </w:rPr>
      </w:pPr>
      <w:r>
        <w:rPr>
          <w:sz w:val="24"/>
          <w:szCs w:val="24"/>
        </w:rPr>
        <w:t xml:space="preserve">Generally.  </w:t>
      </w:r>
      <w:r>
        <w:rPr>
          <w:b w:val="0"/>
          <w:bCs/>
          <w:sz w:val="24"/>
          <w:szCs w:val="24"/>
        </w:rPr>
        <w:t>The Trustee, at the direction of the Investment Advisor, may (a) become a limited or general partner in any partnership, (b) extend the term of any partnership and/or otherwise amend and/or modify any partnership agreement relating thereto and/or enter into new partnership agreements relating thereto, (c) contribute or invest all or any part of the principal of such trust to or in, and enter into such contracts in such forms and on such terms as they shall determine with, any business enterprise, including as a partner, sole proprietor or shareholder, (d) lend such funds or other property of such trust to any such business enterprise for such period (whether or not in excess of the period authorized by the law of any jurisdiction) and upon such other terms, including on credit, as they shall determine, (e) continue the business of any business enterprise in any form, including to organize or incorporate any business enterprise, (f) as such partner, member, sole proprietor, shareholder or otherwise, participate in any decision, agreement, merger, consolidation, reorganization or exchange which, in its discretion, it shall be necessary or desirable to participate in and, (g) in general, in the administration of such business, exercise all powers that an individual partner, member, sole proprietor, shareholder or otherwise, as the case may be, could exercise with respect to such partnership, limited liability company, proprietorship or corporation.</w:t>
      </w:r>
    </w:p>
    <w:p w14:paraId="65059BE4" w14:textId="4F8344B8" w:rsidR="00565DB3" w:rsidRPr="00565DB3" w:rsidRDefault="006E5E06" w:rsidP="00AC4501">
      <w:pPr>
        <w:pStyle w:val="Heading1"/>
        <w:keepNext w:val="0"/>
        <w:numPr>
          <w:ilvl w:val="0"/>
          <w:numId w:val="49"/>
        </w:numPr>
        <w:tabs>
          <w:tab w:val="clear" w:pos="144"/>
          <w:tab w:val="clear" w:pos="720"/>
          <w:tab w:val="clear" w:pos="2160"/>
          <w:tab w:val="clear" w:pos="5040"/>
          <w:tab w:val="clear" w:pos="8107"/>
        </w:tabs>
        <w:spacing w:before="240" w:after="240"/>
        <w:ind w:left="1800" w:hanging="360"/>
        <w:rPr>
          <w:b w:val="0"/>
          <w:bCs/>
          <w:sz w:val="24"/>
          <w:szCs w:val="24"/>
        </w:rPr>
      </w:pPr>
      <w:r>
        <w:rPr>
          <w:sz w:val="24"/>
          <w:szCs w:val="24"/>
        </w:rPr>
        <w:t xml:space="preserve">Acquisition, Retention and Administration of Business Interests.  </w:t>
      </w:r>
      <w:r>
        <w:rPr>
          <w:b w:val="0"/>
          <w:bCs/>
          <w:sz w:val="24"/>
          <w:szCs w:val="24"/>
        </w:rPr>
        <w:t>The Trustee, at the direction of the Investment Advisor, may acquire or retain any business interest transferred to the Trustee</w:t>
      </w:r>
      <w:r>
        <w:rPr>
          <w:sz w:val="24"/>
          <w:szCs w:val="24"/>
        </w:rPr>
        <w:t xml:space="preserve"> </w:t>
      </w:r>
      <w:r>
        <w:rPr>
          <w:b w:val="0"/>
          <w:bCs/>
          <w:sz w:val="24"/>
          <w:szCs w:val="24"/>
        </w:rPr>
        <w:t xml:space="preserve">from any source, for any period of time whatsoever, even though the interest may constitute all or a large portion of the trust principal and without regard to risk or productivity; to comply with the provisions of any agreement restricting transfer of any business interest; to participate in the conduct of the related business or rely upon others to do so, and to take or delegate to others discretionary power to take any action with </w:t>
      </w:r>
      <w:r>
        <w:rPr>
          <w:b w:val="0"/>
          <w:bCs/>
          <w:sz w:val="24"/>
          <w:szCs w:val="24"/>
        </w:rPr>
        <w:lastRenderedPageBreak/>
        <w:t>respect to its management and affairs which an individual could take as outright owner of the business or the business interest, including the voting of stock (by separate trust or otherwise regardless of whether that separate trust will extend for a term within or beyond the term of the trust) and the determination of all questions of policy; to execute and amend partnership agreements; to participate in any incorporation, reorganization, merger, consolidation, sale of assets, recapitalization, liquidation, or dissolution of the business, or any change in its nature, or in any buy-sell, stock restriction, or stock redemption agreements; to invest in additional stock or securities of, or make secured, unsecured, or subordinated loans to, the business with trust funds; to elect or employ with compensation, as directors, officers, employees, or agents of the business, any persons, including a Trustee</w:t>
      </w:r>
      <w:r>
        <w:rPr>
          <w:sz w:val="24"/>
          <w:szCs w:val="24"/>
        </w:rPr>
        <w:t xml:space="preserve"> </w:t>
      </w:r>
      <w:r>
        <w:rPr>
          <w:b w:val="0"/>
          <w:bCs/>
          <w:sz w:val="24"/>
          <w:szCs w:val="24"/>
        </w:rPr>
        <w:t>of any trust hereunder, or any director, officer, employee, or agent of a trustee of the trust or any other trust held under this instrument without adversely affecting the compensation to which that trustee would otherwise be entitled; to rely upon reports of certified public accountants as to the operations and financial condition of the business, without independent investigation; to deal with and act for the business in any capacity, including in the case of a trustee any banking or trust capacity and the loaning of money out of the trustee’s own funds, and to be compensated there-for; and to sell or liquidate the business or any interest in the business.</w:t>
      </w:r>
    </w:p>
    <w:p w14:paraId="6799BB86" w14:textId="77777777" w:rsidR="00DB72DB" w:rsidRPr="002679B3" w:rsidRDefault="002679B3" w:rsidP="00B50031">
      <w:pPr>
        <w:numPr>
          <w:ilvl w:val="2"/>
          <w:numId w:val="43"/>
        </w:numPr>
        <w:tabs>
          <w:tab w:val="left" w:pos="0"/>
        </w:tabs>
        <w:spacing w:before="240" w:after="0" w:line="240" w:lineRule="auto"/>
        <w:ind w:left="1800" w:hanging="360"/>
        <w:jc w:val="both"/>
        <w:rPr>
          <w:rFonts w:ascii="Times New Roman" w:hAnsi="Times New Roman"/>
          <w:b/>
          <w:sz w:val="24"/>
          <w:szCs w:val="24"/>
        </w:rPr>
      </w:pPr>
      <w:r w:rsidRPr="002679B3">
        <w:rPr>
          <w:rFonts w:ascii="Times New Roman" w:hAnsi="Times New Roman"/>
          <w:b/>
          <w:sz w:val="24"/>
          <w:szCs w:val="24"/>
        </w:rPr>
        <w:t>S Corporation Elections.</w:t>
      </w:r>
      <w:r>
        <w:rPr>
          <w:rFonts w:ascii="Times New Roman" w:hAnsi="Times New Roman"/>
          <w:b/>
          <w:sz w:val="24"/>
          <w:szCs w:val="24"/>
        </w:rPr>
        <w:t xml:space="preserve">  </w:t>
      </w:r>
      <w:r w:rsidRPr="002679B3">
        <w:rPr>
          <w:rFonts w:ascii="Times New Roman" w:hAnsi="Times New Roman"/>
          <w:sz w:val="24"/>
          <w:szCs w:val="24"/>
        </w:rPr>
        <w:t xml:space="preserve">The </w:t>
      </w:r>
      <w:r w:rsidR="009968DB" w:rsidRPr="009968DB">
        <w:rPr>
          <w:rFonts w:ascii="Times New Roman" w:hAnsi="Times New Roman"/>
          <w:sz w:val="24"/>
          <w:szCs w:val="24"/>
        </w:rPr>
        <w:t xml:space="preserve">Trustee, at the direction of the Investment Advisor, </w:t>
      </w:r>
      <w:r w:rsidRPr="002679B3">
        <w:rPr>
          <w:rFonts w:ascii="Times New Roman" w:hAnsi="Times New Roman"/>
          <w:sz w:val="24"/>
          <w:szCs w:val="24"/>
        </w:rPr>
        <w:t>may</w:t>
      </w:r>
      <w:r w:rsidR="00DB72DB" w:rsidRPr="002679B3">
        <w:rPr>
          <w:rFonts w:ascii="Times New Roman" w:hAnsi="Times New Roman"/>
          <w:sz w:val="24"/>
          <w:szCs w:val="24"/>
        </w:rPr>
        <w:t xml:space="preserve"> make or terminate elections with respect to S corporation stock and to make adjustments between income and principal to compensate for the effects of the consequences resulting from the owner</w:t>
      </w:r>
      <w:smartTag w:uri="FederalExpress/FedExSmartTag" w:element="fedexship">
        <w:smartTagPr>
          <w:attr w:name="ActionID" w:val="2"/>
        </w:smartTagPr>
        <w:r w:rsidR="00DB72DB" w:rsidRPr="002679B3">
          <w:rPr>
            <w:rFonts w:ascii="Times New Roman" w:hAnsi="Times New Roman"/>
            <w:sz w:val="24"/>
            <w:szCs w:val="24"/>
          </w:rPr>
          <w:t>ship</w:t>
        </w:r>
      </w:smartTag>
      <w:r w:rsidR="00DB72DB" w:rsidRPr="002679B3">
        <w:rPr>
          <w:rFonts w:ascii="Times New Roman" w:hAnsi="Times New Roman"/>
          <w:sz w:val="24"/>
          <w:szCs w:val="24"/>
        </w:rPr>
        <w:t xml:space="preserve"> by the trust of S corporation stock, as the </w:t>
      </w:r>
      <w:r w:rsidR="009968DB" w:rsidRPr="009968DB">
        <w:rPr>
          <w:rFonts w:ascii="Times New Roman" w:hAnsi="Times New Roman"/>
          <w:sz w:val="24"/>
          <w:szCs w:val="24"/>
        </w:rPr>
        <w:t xml:space="preserve">Trustee, at the direction of the Investment Advisor, </w:t>
      </w:r>
      <w:r w:rsidR="00DB72DB" w:rsidRPr="002679B3">
        <w:rPr>
          <w:rFonts w:ascii="Times New Roman" w:hAnsi="Times New Roman"/>
          <w:sz w:val="24"/>
          <w:szCs w:val="24"/>
        </w:rPr>
        <w:t xml:space="preserve">may deem just and equitable; except that if the trust holds S corporation stock, the </w:t>
      </w:r>
      <w:r w:rsidR="009968DB">
        <w:rPr>
          <w:rFonts w:ascii="Times New Roman" w:hAnsi="Times New Roman"/>
          <w:sz w:val="24"/>
          <w:szCs w:val="24"/>
        </w:rPr>
        <w:t>Investment Advisor shall not direct the Trustee to</w:t>
      </w:r>
      <w:r w:rsidR="00DB72DB" w:rsidRPr="002679B3">
        <w:rPr>
          <w:rFonts w:ascii="Times New Roman" w:hAnsi="Times New Roman"/>
          <w:sz w:val="24"/>
          <w:szCs w:val="24"/>
        </w:rPr>
        <w:t xml:space="preserve"> make adjustments which could have the effect of denying to any income beneficiary the net income of the trust to which the beneficiary must be entitled in order for the trust to qualify as </w:t>
      </w:r>
      <w:r w:rsidR="00DB72DB" w:rsidRPr="00B50031">
        <w:rPr>
          <w:rFonts w:ascii="Times New Roman" w:hAnsi="Times New Roman"/>
          <w:sz w:val="24"/>
          <w:szCs w:val="24"/>
        </w:rPr>
        <w:t xml:space="preserve">a Qualified Subchapter S Trust under Section 1361(d) of the </w:t>
      </w:r>
      <w:r w:rsidR="00B50031" w:rsidRPr="00B50031">
        <w:rPr>
          <w:rFonts w:ascii="Times New Roman" w:hAnsi="Times New Roman"/>
          <w:sz w:val="24"/>
          <w:szCs w:val="24"/>
        </w:rPr>
        <w:t xml:space="preserve">Internal Revenue </w:t>
      </w:r>
      <w:r w:rsidR="00DB72DB" w:rsidRPr="00B50031">
        <w:rPr>
          <w:rFonts w:ascii="Times New Roman" w:hAnsi="Times New Roman"/>
          <w:sz w:val="24"/>
          <w:szCs w:val="24"/>
        </w:rPr>
        <w:t xml:space="preserve">Code and, if applicable, the federal estate tax marital deduction; and during the term of any trust under this instrument, (i) if the </w:t>
      </w:r>
      <w:r w:rsidR="009968DB" w:rsidRPr="009968DB">
        <w:rPr>
          <w:rFonts w:ascii="Times New Roman" w:hAnsi="Times New Roman"/>
          <w:sz w:val="24"/>
          <w:szCs w:val="24"/>
        </w:rPr>
        <w:t xml:space="preserve">Trustee, at the direction of the Investment Advisor, </w:t>
      </w:r>
      <w:r w:rsidR="00DB72DB" w:rsidRPr="00B50031">
        <w:rPr>
          <w:rFonts w:ascii="Times New Roman" w:hAnsi="Times New Roman"/>
          <w:sz w:val="24"/>
          <w:szCs w:val="24"/>
        </w:rPr>
        <w:t>sells any interest in a corporation or if the assets of any entity constituting a corporation in which the trust has an owner</w:t>
      </w:r>
      <w:smartTag w:uri="FederalExpress/FedExSmartTag" w:element="fedexship">
        <w:smartTagPr>
          <w:attr w:name="ActionID" w:val="2"/>
        </w:smartTagPr>
        <w:r w:rsidR="00DB72DB" w:rsidRPr="00B50031">
          <w:rPr>
            <w:rFonts w:ascii="Times New Roman" w:hAnsi="Times New Roman"/>
            <w:sz w:val="24"/>
            <w:szCs w:val="24"/>
          </w:rPr>
          <w:t>ship</w:t>
        </w:r>
      </w:smartTag>
      <w:r w:rsidR="00DB72DB" w:rsidRPr="00B50031">
        <w:rPr>
          <w:rFonts w:ascii="Times New Roman" w:hAnsi="Times New Roman"/>
          <w:sz w:val="24"/>
          <w:szCs w:val="24"/>
        </w:rPr>
        <w:t xml:space="preserve"> interest are sold, and (ii) if that corporation has made an election to be taxed under Subchapter S of the </w:t>
      </w:r>
      <w:r w:rsidR="00B50031" w:rsidRPr="00B50031">
        <w:rPr>
          <w:rFonts w:ascii="Times New Roman" w:hAnsi="Times New Roman"/>
          <w:sz w:val="24"/>
          <w:szCs w:val="24"/>
        </w:rPr>
        <w:t>Internal Revenue Code, the T</w:t>
      </w:r>
      <w:r w:rsidR="00DB72DB" w:rsidRPr="00B50031">
        <w:rPr>
          <w:rFonts w:ascii="Times New Roman" w:hAnsi="Times New Roman"/>
          <w:sz w:val="24"/>
          <w:szCs w:val="24"/>
        </w:rPr>
        <w:t>rustee</w:t>
      </w:r>
      <w:r w:rsidR="00DB72DB" w:rsidRPr="002679B3">
        <w:rPr>
          <w:rFonts w:ascii="Times New Roman" w:hAnsi="Times New Roman"/>
          <w:sz w:val="24"/>
          <w:szCs w:val="24"/>
        </w:rPr>
        <w:t>, may, in its absolute and sole discretion, distribute to the income beneficiary such amounts of principal as shall be necessary to pay any income tax caused by such sale, if the income or gain attributable to such sale is taxed directly to the income beneficiary un</w:t>
      </w:r>
      <w:r w:rsidR="00B50031">
        <w:rPr>
          <w:rFonts w:ascii="Times New Roman" w:hAnsi="Times New Roman"/>
          <w:sz w:val="24"/>
          <w:szCs w:val="24"/>
        </w:rPr>
        <w:t>der applicable federal tax law.</w:t>
      </w:r>
    </w:p>
    <w:p w14:paraId="23036E8A" w14:textId="0FBBE8E9" w:rsidR="00565DB3" w:rsidRPr="00AC4501" w:rsidRDefault="00DB72DB" w:rsidP="00AC4501">
      <w:pPr>
        <w:pStyle w:val="ListParagraph"/>
        <w:numPr>
          <w:ilvl w:val="1"/>
          <w:numId w:val="43"/>
        </w:numPr>
        <w:ind w:hanging="720"/>
      </w:pPr>
      <w:r w:rsidRPr="002679B3">
        <w:rPr>
          <w:rFonts w:ascii="Times New Roman" w:hAnsi="Times New Roman"/>
          <w:sz w:val="24"/>
          <w:szCs w:val="24"/>
        </w:rPr>
        <w:t xml:space="preserve"> </w:t>
      </w:r>
      <w:r w:rsidR="00565DB3" w:rsidRPr="00565DB3">
        <w:rPr>
          <w:rFonts w:ascii="Times New Roman" w:hAnsi="Times New Roman"/>
          <w:b/>
          <w:sz w:val="24"/>
          <w:szCs w:val="24"/>
        </w:rPr>
        <w:t>Farm.</w:t>
      </w:r>
    </w:p>
    <w:p w14:paraId="55B472CE" w14:textId="77777777" w:rsidR="00565DB3" w:rsidRPr="009968DB" w:rsidRDefault="00565DB3" w:rsidP="00565DB3">
      <w:pPr>
        <w:tabs>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s>
        <w:spacing w:before="240" w:after="0" w:line="240" w:lineRule="auto"/>
        <w:ind w:left="720"/>
        <w:jc w:val="both"/>
        <w:rPr>
          <w:rFonts w:ascii="Times New Roman" w:hAnsi="Times New Roman"/>
          <w:sz w:val="24"/>
          <w:szCs w:val="24"/>
        </w:rPr>
      </w:pPr>
      <w:r>
        <w:rPr>
          <w:rFonts w:ascii="Times New Roman" w:hAnsi="Times New Roman"/>
          <w:sz w:val="24"/>
          <w:szCs w:val="24"/>
        </w:rPr>
        <w:t xml:space="preserve">The </w:t>
      </w:r>
      <w:r w:rsidRPr="009968DB">
        <w:rPr>
          <w:rFonts w:ascii="Times New Roman" w:hAnsi="Times New Roman"/>
          <w:sz w:val="24"/>
          <w:szCs w:val="24"/>
        </w:rPr>
        <w:t xml:space="preserve">Trustee, at the direction of the Investment Advisor, </w:t>
      </w:r>
      <w:r>
        <w:rPr>
          <w:rFonts w:ascii="Times New Roman" w:hAnsi="Times New Roman"/>
          <w:sz w:val="24"/>
          <w:szCs w:val="24"/>
        </w:rPr>
        <w:t>may acquire or</w:t>
      </w:r>
      <w:r w:rsidRPr="00DB72DB">
        <w:rPr>
          <w:rFonts w:ascii="Times New Roman" w:hAnsi="Times New Roman"/>
          <w:sz w:val="24"/>
          <w:szCs w:val="24"/>
        </w:rPr>
        <w:t xml:space="preserve"> retain any farm property, even though that property may constitute all or a large portion of the trust principal, and to acquire other farm property; to engage in farm operations and the production, harvesting, and marketing of farm products, including livestock breeding and </w:t>
      </w:r>
      <w:r w:rsidRPr="00DB72DB">
        <w:rPr>
          <w:rFonts w:ascii="Times New Roman" w:hAnsi="Times New Roman"/>
          <w:sz w:val="24"/>
          <w:szCs w:val="24"/>
        </w:rPr>
        <w:lastRenderedPageBreak/>
        <w:t xml:space="preserve">feeding, poultry farming, and dairy farming, whether by operating directly with hired labor, by retaining farm managers or management agencies (including any such agency which is in any way affiliated with the </w:t>
      </w:r>
      <w:r>
        <w:rPr>
          <w:rFonts w:ascii="Times New Roman" w:hAnsi="Times New Roman"/>
          <w:sz w:val="24"/>
          <w:szCs w:val="24"/>
        </w:rPr>
        <w:t>T</w:t>
      </w:r>
      <w:r w:rsidRPr="00DB72DB">
        <w:rPr>
          <w:rFonts w:ascii="Times New Roman" w:hAnsi="Times New Roman"/>
          <w:sz w:val="24"/>
          <w:szCs w:val="24"/>
        </w:rPr>
        <w:t>rustee</w:t>
      </w:r>
      <w:r>
        <w:rPr>
          <w:rFonts w:ascii="Times New Roman" w:hAnsi="Times New Roman"/>
          <w:sz w:val="24"/>
          <w:szCs w:val="24"/>
        </w:rPr>
        <w:t xml:space="preserve"> or Investment Advisor</w:t>
      </w:r>
      <w:r w:rsidRPr="00DB72DB">
        <w:rPr>
          <w:rFonts w:ascii="Times New Roman" w:hAnsi="Times New Roman"/>
          <w:sz w:val="24"/>
          <w:szCs w:val="24"/>
        </w:rPr>
        <w:t xml:space="preserve">), or by renting on shares or for cash; to enter into farm programs; to purchase or rent farm machinery and equipment; to purchase livestock, poultry, fertilizer, seed, and feed; to improve the farm property and to repair, improve, and construct farm buildings, fences, </w:t>
      </w:r>
      <w:r w:rsidRPr="00A90B15">
        <w:rPr>
          <w:rFonts w:ascii="Times New Roman" w:hAnsi="Times New Roman"/>
          <w:sz w:val="24"/>
          <w:szCs w:val="24"/>
        </w:rPr>
        <w:t>irrigation systems and drainage facilities; to develop</w:t>
      </w:r>
      <w:r w:rsidRPr="009968DB">
        <w:rPr>
          <w:rFonts w:ascii="Times New Roman" w:hAnsi="Times New Roman"/>
          <w:sz w:val="24"/>
          <w:szCs w:val="24"/>
        </w:rPr>
        <w:t>, lease, or otherwise dispose of any mineral, oil, or gas property or rights; to borrow money for any of the purposes described in this section; and in general to do all things customary or desirable in farm operations.</w:t>
      </w:r>
    </w:p>
    <w:p w14:paraId="06A53E67" w14:textId="77777777" w:rsidR="00565DB3" w:rsidRPr="009968DB" w:rsidRDefault="00565DB3" w:rsidP="00AC4501">
      <w:pPr>
        <w:keepNext/>
        <w:numPr>
          <w:ilvl w:val="1"/>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0" w:line="240" w:lineRule="auto"/>
        <w:ind w:hanging="720"/>
        <w:jc w:val="both"/>
        <w:rPr>
          <w:rFonts w:ascii="Times New Roman" w:hAnsi="Times New Roman"/>
          <w:sz w:val="24"/>
          <w:szCs w:val="24"/>
        </w:rPr>
      </w:pPr>
      <w:r w:rsidRPr="009968DB">
        <w:rPr>
          <w:rFonts w:ascii="Times New Roman" w:hAnsi="Times New Roman"/>
          <w:b/>
          <w:sz w:val="24"/>
          <w:szCs w:val="24"/>
        </w:rPr>
        <w:t>Life Insurance.</w:t>
      </w:r>
    </w:p>
    <w:p w14:paraId="0C57A8AC" w14:textId="77777777" w:rsidR="00565DB3" w:rsidRDefault="00565DB3" w:rsidP="00565DB3">
      <w:pPr>
        <w:keepNext/>
        <w:tabs>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s>
        <w:spacing w:before="240" w:after="0" w:line="240" w:lineRule="auto"/>
        <w:ind w:left="720"/>
        <w:jc w:val="both"/>
        <w:rPr>
          <w:rFonts w:ascii="Times New Roman" w:hAnsi="Times New Roman"/>
          <w:sz w:val="24"/>
          <w:szCs w:val="24"/>
        </w:rPr>
      </w:pPr>
      <w:r w:rsidRPr="009968DB">
        <w:rPr>
          <w:rFonts w:ascii="Times New Roman" w:hAnsi="Times New Roman"/>
          <w:sz w:val="24"/>
          <w:szCs w:val="24"/>
        </w:rPr>
        <w:t>Any life insurance policies acquired by or payable to the Trustee as an asset of this Trust are to be administered as follows:</w:t>
      </w:r>
    </w:p>
    <w:p w14:paraId="19EE8B41" w14:textId="77777777" w:rsidR="00565DB3" w:rsidRDefault="00565DB3" w:rsidP="00565DB3">
      <w:pPr>
        <w:keepNext/>
        <w:numPr>
          <w:ilvl w:val="2"/>
          <w:numId w:val="43"/>
        </w:numPr>
        <w:tabs>
          <w:tab w:val="left" w:pos="720"/>
          <w:tab w:val="left" w:pos="1170"/>
          <w:tab w:val="left" w:pos="1440"/>
          <w:tab w:val="left" w:pos="1800"/>
          <w:tab w:val="left" w:pos="3600"/>
          <w:tab w:val="left" w:pos="4320"/>
          <w:tab w:val="left" w:pos="5040"/>
          <w:tab w:val="left" w:pos="5760"/>
          <w:tab w:val="left" w:pos="6480"/>
          <w:tab w:val="left" w:pos="7200"/>
          <w:tab w:val="left" w:pos="7920"/>
        </w:tabs>
        <w:spacing w:before="240" w:after="0" w:line="240" w:lineRule="auto"/>
        <w:ind w:left="1800"/>
        <w:jc w:val="both"/>
        <w:rPr>
          <w:rFonts w:ascii="Times New Roman" w:hAnsi="Times New Roman"/>
          <w:sz w:val="24"/>
          <w:szCs w:val="24"/>
        </w:rPr>
      </w:pPr>
      <w:r w:rsidRPr="009968DB">
        <w:rPr>
          <w:rFonts w:ascii="Times New Roman" w:hAnsi="Times New Roman"/>
          <w:b/>
          <w:sz w:val="24"/>
          <w:szCs w:val="24"/>
        </w:rPr>
        <w:t>Ownership of Life Insurance</w:t>
      </w:r>
      <w:r w:rsidRPr="009968DB">
        <w:rPr>
          <w:rFonts w:ascii="Times New Roman" w:hAnsi="Times New Roman"/>
          <w:sz w:val="24"/>
          <w:szCs w:val="24"/>
        </w:rPr>
        <w:t xml:space="preserve">.  </w:t>
      </w:r>
      <w:r>
        <w:rPr>
          <w:rFonts w:ascii="Times New Roman" w:hAnsi="Times New Roman"/>
          <w:sz w:val="24"/>
          <w:szCs w:val="24"/>
        </w:rPr>
        <w:t>T</w:t>
      </w:r>
      <w:r w:rsidRPr="009968DB">
        <w:rPr>
          <w:rFonts w:ascii="Times New Roman" w:hAnsi="Times New Roman"/>
          <w:sz w:val="24"/>
          <w:szCs w:val="24"/>
        </w:rPr>
        <w:t xml:space="preserve">he Trustee </w:t>
      </w:r>
      <w:r>
        <w:rPr>
          <w:rFonts w:ascii="Times New Roman" w:hAnsi="Times New Roman"/>
          <w:sz w:val="24"/>
          <w:szCs w:val="24"/>
        </w:rPr>
        <w:t xml:space="preserve">is authorized </w:t>
      </w:r>
      <w:r w:rsidRPr="009968DB">
        <w:rPr>
          <w:rFonts w:ascii="Times New Roman" w:hAnsi="Times New Roman"/>
          <w:sz w:val="24"/>
          <w:szCs w:val="24"/>
        </w:rPr>
        <w:t xml:space="preserve">to retain as owner for as long as the Trustee, at the direction of the Investment Advisor, in its discretion, deems appropriate, any policies </w:t>
      </w:r>
      <w:r>
        <w:rPr>
          <w:rFonts w:ascii="Times New Roman" w:hAnsi="Times New Roman"/>
          <w:sz w:val="24"/>
          <w:szCs w:val="24"/>
        </w:rPr>
        <w:t>of insurance on the life or lives of any person the trust has an insurance interest,</w:t>
      </w:r>
      <w:r w:rsidRPr="009968DB">
        <w:rPr>
          <w:rFonts w:ascii="Times New Roman" w:hAnsi="Times New Roman"/>
          <w:sz w:val="24"/>
          <w:szCs w:val="24"/>
        </w:rPr>
        <w:t xml:space="preserve"> and to purchase, from time to time and in </w:t>
      </w:r>
      <w:r>
        <w:rPr>
          <w:rFonts w:ascii="Times New Roman" w:hAnsi="Times New Roman"/>
          <w:sz w:val="24"/>
          <w:szCs w:val="24"/>
        </w:rPr>
        <w:t>the Investment Advisor’s</w:t>
      </w:r>
      <w:r w:rsidRPr="009968DB">
        <w:rPr>
          <w:rFonts w:ascii="Times New Roman" w:hAnsi="Times New Roman"/>
          <w:sz w:val="24"/>
          <w:szCs w:val="24"/>
        </w:rPr>
        <w:t xml:space="preserve"> discretion, additional policies of insurance </w:t>
      </w:r>
      <w:r>
        <w:rPr>
          <w:rFonts w:ascii="Times New Roman" w:hAnsi="Times New Roman"/>
          <w:sz w:val="24"/>
          <w:szCs w:val="24"/>
        </w:rPr>
        <w:t>on the life or lives of any person the trust has an insurance interest</w:t>
      </w:r>
      <w:r w:rsidRPr="009968DB">
        <w:rPr>
          <w:rFonts w:ascii="Times New Roman" w:hAnsi="Times New Roman"/>
          <w:sz w:val="24"/>
          <w:szCs w:val="24"/>
        </w:rPr>
        <w:t xml:space="preserve">.  The Trustee, at the direction of the Investment Advisor is further authorized to retain any policy received as an asset of the </w:t>
      </w:r>
      <w:r>
        <w:rPr>
          <w:rFonts w:ascii="Times New Roman" w:hAnsi="Times New Roman"/>
          <w:sz w:val="24"/>
          <w:szCs w:val="24"/>
        </w:rPr>
        <w:t>t</w:t>
      </w:r>
      <w:r w:rsidRPr="009968DB">
        <w:rPr>
          <w:rFonts w:ascii="Times New Roman" w:hAnsi="Times New Roman"/>
          <w:sz w:val="24"/>
          <w:szCs w:val="24"/>
        </w:rPr>
        <w:t xml:space="preserve">rust without any duty to diversity investments or to invest in securities or other assets.  Such policies may be whole, term, variable or universal life, any combination thereof, or any other type of insurance.  The Trustee shall not be required to accept any policy transferred to the </w:t>
      </w:r>
      <w:proofErr w:type="gramStart"/>
      <w:r>
        <w:rPr>
          <w:rFonts w:ascii="Times New Roman" w:hAnsi="Times New Roman"/>
          <w:sz w:val="24"/>
          <w:szCs w:val="24"/>
        </w:rPr>
        <w:t>t</w:t>
      </w:r>
      <w:r w:rsidRPr="009968DB">
        <w:rPr>
          <w:rFonts w:ascii="Times New Roman" w:hAnsi="Times New Roman"/>
          <w:sz w:val="24"/>
          <w:szCs w:val="24"/>
        </w:rPr>
        <w:t>rust, and</w:t>
      </w:r>
      <w:proofErr w:type="gramEnd"/>
      <w:r w:rsidRPr="009968DB">
        <w:rPr>
          <w:rFonts w:ascii="Times New Roman" w:hAnsi="Times New Roman"/>
          <w:sz w:val="24"/>
          <w:szCs w:val="24"/>
        </w:rPr>
        <w:t xml:space="preserve"> shall not be liable for holding any policy or paying premiums on any life insurance policy or interest in such </w:t>
      </w:r>
      <w:proofErr w:type="gramStart"/>
      <w:r w:rsidRPr="009968DB">
        <w:rPr>
          <w:rFonts w:ascii="Times New Roman" w:hAnsi="Times New Roman"/>
          <w:sz w:val="24"/>
          <w:szCs w:val="24"/>
        </w:rPr>
        <w:t>policy</w:t>
      </w:r>
      <w:proofErr w:type="gramEnd"/>
      <w:r w:rsidRPr="009968DB">
        <w:rPr>
          <w:rFonts w:ascii="Times New Roman" w:hAnsi="Times New Roman"/>
          <w:sz w:val="24"/>
          <w:szCs w:val="24"/>
        </w:rPr>
        <w:t xml:space="preserve"> transferred to the </w:t>
      </w:r>
      <w:r>
        <w:rPr>
          <w:rFonts w:ascii="Times New Roman" w:hAnsi="Times New Roman"/>
          <w:sz w:val="24"/>
          <w:szCs w:val="24"/>
        </w:rPr>
        <w:t>t</w:t>
      </w:r>
      <w:r w:rsidRPr="009968DB">
        <w:rPr>
          <w:rFonts w:ascii="Times New Roman" w:hAnsi="Times New Roman"/>
          <w:sz w:val="24"/>
          <w:szCs w:val="24"/>
        </w:rPr>
        <w:t xml:space="preserve">rust.  In accepting any policy transferred to the </w:t>
      </w:r>
      <w:r>
        <w:rPr>
          <w:rFonts w:ascii="Times New Roman" w:hAnsi="Times New Roman"/>
          <w:sz w:val="24"/>
          <w:szCs w:val="24"/>
        </w:rPr>
        <w:t>t</w:t>
      </w:r>
      <w:r w:rsidRPr="009968DB">
        <w:rPr>
          <w:rFonts w:ascii="Times New Roman" w:hAnsi="Times New Roman"/>
          <w:sz w:val="24"/>
          <w:szCs w:val="24"/>
        </w:rPr>
        <w:t xml:space="preserve">rust, the Trustee shall have no duty or responsibility to determine the creditworthiness of the insurer underwriting such policies.  The </w:t>
      </w:r>
      <w:r>
        <w:rPr>
          <w:rFonts w:ascii="Times New Roman" w:hAnsi="Times New Roman"/>
          <w:sz w:val="24"/>
          <w:szCs w:val="24"/>
        </w:rPr>
        <w:t>T</w:t>
      </w:r>
      <w:r w:rsidRPr="009968DB">
        <w:rPr>
          <w:rFonts w:ascii="Times New Roman" w:hAnsi="Times New Roman"/>
          <w:sz w:val="24"/>
          <w:szCs w:val="24"/>
        </w:rPr>
        <w:t xml:space="preserve">rustee, in its capacity as trustee of the </w:t>
      </w:r>
      <w:r>
        <w:rPr>
          <w:rFonts w:ascii="Times New Roman" w:hAnsi="Times New Roman"/>
          <w:sz w:val="24"/>
          <w:szCs w:val="24"/>
        </w:rPr>
        <w:t>t</w:t>
      </w:r>
      <w:r w:rsidRPr="009968DB">
        <w:rPr>
          <w:rFonts w:ascii="Times New Roman" w:hAnsi="Times New Roman"/>
          <w:sz w:val="24"/>
          <w:szCs w:val="24"/>
        </w:rPr>
        <w:t xml:space="preserve">rust, shall be the designated </w:t>
      </w:r>
      <w:r>
        <w:rPr>
          <w:rFonts w:ascii="Times New Roman" w:hAnsi="Times New Roman"/>
          <w:sz w:val="24"/>
          <w:szCs w:val="24"/>
        </w:rPr>
        <w:t>b</w:t>
      </w:r>
      <w:r w:rsidRPr="009968DB">
        <w:rPr>
          <w:rFonts w:ascii="Times New Roman" w:hAnsi="Times New Roman"/>
          <w:sz w:val="24"/>
          <w:szCs w:val="24"/>
        </w:rPr>
        <w:t xml:space="preserve">eneficiary of any life insurance policy owned by the </w:t>
      </w:r>
      <w:r>
        <w:rPr>
          <w:rFonts w:ascii="Times New Roman" w:hAnsi="Times New Roman"/>
          <w:sz w:val="24"/>
          <w:szCs w:val="24"/>
        </w:rPr>
        <w:t>t</w:t>
      </w:r>
      <w:r w:rsidRPr="009968DB">
        <w:rPr>
          <w:rFonts w:ascii="Times New Roman" w:hAnsi="Times New Roman"/>
          <w:sz w:val="24"/>
          <w:szCs w:val="24"/>
        </w:rPr>
        <w:t>rust.</w:t>
      </w:r>
    </w:p>
    <w:p w14:paraId="6F60FC00" w14:textId="77777777" w:rsidR="00565DB3" w:rsidRDefault="00565DB3" w:rsidP="00565DB3">
      <w:pPr>
        <w:keepNext/>
        <w:tabs>
          <w:tab w:val="left" w:pos="720"/>
          <w:tab w:val="left" w:pos="1170"/>
          <w:tab w:val="left" w:pos="1440"/>
          <w:tab w:val="left" w:pos="1800"/>
          <w:tab w:val="left" w:pos="3600"/>
          <w:tab w:val="left" w:pos="4320"/>
          <w:tab w:val="left" w:pos="5040"/>
          <w:tab w:val="left" w:pos="5760"/>
          <w:tab w:val="left" w:pos="6480"/>
          <w:tab w:val="left" w:pos="7200"/>
          <w:tab w:val="left" w:pos="7920"/>
        </w:tabs>
        <w:spacing w:before="240" w:after="0" w:line="240" w:lineRule="auto"/>
        <w:ind w:left="1800"/>
        <w:jc w:val="both"/>
        <w:rPr>
          <w:rFonts w:ascii="Times New Roman" w:hAnsi="Times New Roman"/>
          <w:sz w:val="24"/>
          <w:szCs w:val="24"/>
        </w:rPr>
      </w:pPr>
      <w:r w:rsidRPr="009968DB">
        <w:rPr>
          <w:rFonts w:ascii="Times New Roman" w:hAnsi="Times New Roman"/>
          <w:sz w:val="24"/>
          <w:szCs w:val="24"/>
        </w:rPr>
        <w:t>The Trustee</w:t>
      </w:r>
      <w:r>
        <w:rPr>
          <w:rFonts w:ascii="Times New Roman" w:hAnsi="Times New Roman"/>
          <w:sz w:val="24"/>
          <w:szCs w:val="24"/>
        </w:rPr>
        <w:t xml:space="preserve"> </w:t>
      </w:r>
      <w:r w:rsidRPr="009968DB">
        <w:rPr>
          <w:rFonts w:ascii="Times New Roman" w:hAnsi="Times New Roman"/>
          <w:sz w:val="24"/>
          <w:szCs w:val="24"/>
        </w:rPr>
        <w:t xml:space="preserve">shall rely on the </w:t>
      </w:r>
      <w:r>
        <w:rPr>
          <w:rFonts w:ascii="Times New Roman" w:hAnsi="Times New Roman"/>
          <w:sz w:val="24"/>
          <w:szCs w:val="24"/>
        </w:rPr>
        <w:t>direction of the Investment Advisor</w:t>
      </w:r>
      <w:r w:rsidRPr="009968DB">
        <w:rPr>
          <w:rFonts w:ascii="Times New Roman" w:hAnsi="Times New Roman"/>
          <w:sz w:val="24"/>
          <w:szCs w:val="24"/>
        </w:rPr>
        <w:t xml:space="preserve"> with respect to such purchase without any duty or obligation to make further inquiry or investigation concerning the policy or the insurance company issuing the policy and shall be fully exonerated from any liability for actions taken in good faith reliance on such agent’s recommendation.  The Trustee </w:t>
      </w:r>
      <w:r>
        <w:rPr>
          <w:rFonts w:ascii="Times New Roman" w:hAnsi="Times New Roman"/>
          <w:sz w:val="24"/>
          <w:szCs w:val="24"/>
        </w:rPr>
        <w:t>and Investment Advisor are</w:t>
      </w:r>
      <w:r w:rsidRPr="009968DB">
        <w:rPr>
          <w:rFonts w:ascii="Times New Roman" w:hAnsi="Times New Roman"/>
          <w:sz w:val="24"/>
          <w:szCs w:val="24"/>
        </w:rPr>
        <w:t xml:space="preserve"> specifically authorized to purchase insurance through, and rely on the recommendations of, an insurance agent or agency affiliated with the Trustee.  </w:t>
      </w:r>
      <w:r>
        <w:rPr>
          <w:rFonts w:ascii="Times New Roman" w:hAnsi="Times New Roman"/>
          <w:sz w:val="24"/>
          <w:szCs w:val="24"/>
        </w:rPr>
        <w:t>A</w:t>
      </w:r>
      <w:r w:rsidRPr="009968DB">
        <w:rPr>
          <w:rFonts w:ascii="Times New Roman" w:hAnsi="Times New Roman"/>
          <w:sz w:val="24"/>
          <w:szCs w:val="24"/>
        </w:rPr>
        <w:t xml:space="preserve">ny conflict the Trustee </w:t>
      </w:r>
      <w:r>
        <w:rPr>
          <w:rFonts w:ascii="Times New Roman" w:hAnsi="Times New Roman"/>
          <w:sz w:val="24"/>
          <w:szCs w:val="24"/>
        </w:rPr>
        <w:t xml:space="preserve">and/or the Investment Advisor </w:t>
      </w:r>
      <w:r w:rsidRPr="009968DB">
        <w:rPr>
          <w:rFonts w:ascii="Times New Roman" w:hAnsi="Times New Roman"/>
          <w:sz w:val="24"/>
          <w:szCs w:val="24"/>
        </w:rPr>
        <w:t xml:space="preserve">may have in dealing on behalf of the </w:t>
      </w:r>
      <w:r>
        <w:rPr>
          <w:rFonts w:ascii="Times New Roman" w:hAnsi="Times New Roman"/>
          <w:sz w:val="24"/>
          <w:szCs w:val="24"/>
        </w:rPr>
        <w:t>t</w:t>
      </w:r>
      <w:r w:rsidRPr="009968DB">
        <w:rPr>
          <w:rFonts w:ascii="Times New Roman" w:hAnsi="Times New Roman"/>
          <w:sz w:val="24"/>
          <w:szCs w:val="24"/>
        </w:rPr>
        <w:t>rust</w:t>
      </w:r>
      <w:r>
        <w:rPr>
          <w:rFonts w:ascii="Times New Roman" w:hAnsi="Times New Roman"/>
          <w:sz w:val="24"/>
          <w:szCs w:val="24"/>
        </w:rPr>
        <w:t xml:space="preserve"> with the affiliated agency</w:t>
      </w:r>
      <w:r w:rsidRPr="009968DB">
        <w:rPr>
          <w:rFonts w:ascii="Times New Roman" w:hAnsi="Times New Roman"/>
          <w:sz w:val="24"/>
          <w:szCs w:val="24"/>
        </w:rPr>
        <w:t xml:space="preserve"> </w:t>
      </w:r>
      <w:r>
        <w:rPr>
          <w:rFonts w:ascii="Times New Roman" w:hAnsi="Times New Roman"/>
          <w:sz w:val="24"/>
          <w:szCs w:val="24"/>
        </w:rPr>
        <w:t>is hereby waived</w:t>
      </w:r>
      <w:r w:rsidRPr="009968DB">
        <w:rPr>
          <w:rFonts w:ascii="Times New Roman" w:hAnsi="Times New Roman"/>
          <w:sz w:val="24"/>
          <w:szCs w:val="24"/>
        </w:rPr>
        <w:t xml:space="preserve">.  </w:t>
      </w:r>
    </w:p>
    <w:p w14:paraId="76B07F76" w14:textId="77777777" w:rsidR="00565DB3" w:rsidRPr="009968DB" w:rsidRDefault="00565DB3" w:rsidP="00565DB3">
      <w:pPr>
        <w:numPr>
          <w:ilvl w:val="2"/>
          <w:numId w:val="43"/>
        </w:numPr>
        <w:tabs>
          <w:tab w:val="left" w:pos="720"/>
          <w:tab w:val="left" w:pos="1170"/>
          <w:tab w:val="left" w:pos="1440"/>
          <w:tab w:val="left" w:pos="1800"/>
          <w:tab w:val="left" w:pos="3600"/>
          <w:tab w:val="left" w:pos="4320"/>
          <w:tab w:val="left" w:pos="5040"/>
          <w:tab w:val="left" w:pos="5760"/>
          <w:tab w:val="left" w:pos="6480"/>
          <w:tab w:val="left" w:pos="7200"/>
          <w:tab w:val="left" w:pos="7920"/>
        </w:tabs>
        <w:spacing w:before="240" w:after="240" w:line="240" w:lineRule="auto"/>
        <w:ind w:left="1800"/>
        <w:jc w:val="both"/>
        <w:rPr>
          <w:rFonts w:ascii="Times New Roman" w:hAnsi="Times New Roman"/>
          <w:sz w:val="24"/>
          <w:szCs w:val="24"/>
        </w:rPr>
      </w:pPr>
      <w:r w:rsidRPr="009968DB">
        <w:rPr>
          <w:rFonts w:ascii="Times New Roman" w:hAnsi="Times New Roman"/>
          <w:b/>
          <w:sz w:val="24"/>
          <w:szCs w:val="24"/>
        </w:rPr>
        <w:t>Trustee’s Power with Respect to Policies</w:t>
      </w:r>
      <w:r w:rsidRPr="009968DB">
        <w:rPr>
          <w:rFonts w:ascii="Times New Roman" w:hAnsi="Times New Roman"/>
          <w:sz w:val="24"/>
          <w:szCs w:val="24"/>
        </w:rPr>
        <w:t xml:space="preserve">.  Subject to the powers granted to the Investment Adviser herein, the Trustee is vested with all right, title, and interest in and to each policy of insurance held in the Trust.  The Trustee, at the direction of the Investment Advisor is authorized to exercise all incidents of </w:t>
      </w:r>
      <w:r w:rsidRPr="009968DB">
        <w:rPr>
          <w:rFonts w:ascii="Times New Roman" w:hAnsi="Times New Roman"/>
          <w:sz w:val="24"/>
          <w:szCs w:val="24"/>
        </w:rPr>
        <w:lastRenderedPageBreak/>
        <w:t xml:space="preserve">ownership with respect to any life insurance policy held by the </w:t>
      </w:r>
      <w:r>
        <w:rPr>
          <w:rFonts w:ascii="Times New Roman" w:hAnsi="Times New Roman"/>
          <w:sz w:val="24"/>
          <w:szCs w:val="24"/>
        </w:rPr>
        <w:t>t</w:t>
      </w:r>
      <w:r w:rsidRPr="009968DB">
        <w:rPr>
          <w:rFonts w:ascii="Times New Roman" w:hAnsi="Times New Roman"/>
          <w:sz w:val="24"/>
          <w:szCs w:val="24"/>
        </w:rPr>
        <w:t xml:space="preserve">rust, including the right to receive or apply dividends or distributive shares of surplus; to obtain and receive from the respective insurance companies such advances or loans on account of any policy as may be available; to exercise any option or privilege granted in the policy; and to designate itself as </w:t>
      </w:r>
      <w:r>
        <w:rPr>
          <w:rFonts w:ascii="Times New Roman" w:hAnsi="Times New Roman"/>
          <w:sz w:val="24"/>
          <w:szCs w:val="24"/>
        </w:rPr>
        <w:t>b</w:t>
      </w:r>
      <w:r w:rsidRPr="009968DB">
        <w:rPr>
          <w:rFonts w:ascii="Times New Roman" w:hAnsi="Times New Roman"/>
          <w:sz w:val="24"/>
          <w:szCs w:val="24"/>
        </w:rPr>
        <w:t xml:space="preserve">eneficiary of any policy but only in its capacity as Trustee of the trust to which said policy, or part thereof, is assigned or transferred.  In addition, with respect to life insurance policies retained in the </w:t>
      </w:r>
      <w:r>
        <w:rPr>
          <w:rFonts w:ascii="Times New Roman" w:hAnsi="Times New Roman"/>
          <w:sz w:val="24"/>
          <w:szCs w:val="24"/>
        </w:rPr>
        <w:t>t</w:t>
      </w:r>
      <w:r w:rsidRPr="009968DB">
        <w:rPr>
          <w:rFonts w:ascii="Times New Roman" w:hAnsi="Times New Roman"/>
          <w:sz w:val="24"/>
          <w:szCs w:val="24"/>
        </w:rPr>
        <w:t>rust, the Trustee, at the direction of the Investment Advisor, is specifically authorized to:</w:t>
      </w:r>
    </w:p>
    <w:p w14:paraId="6C16CE9F" w14:textId="221D9865" w:rsidR="00565DB3" w:rsidRPr="009968DB" w:rsidRDefault="007C3EDE" w:rsidP="00565DB3">
      <w:pPr>
        <w:pStyle w:val="Heading4"/>
        <w:keepNext w:val="0"/>
        <w:numPr>
          <w:ilvl w:val="0"/>
          <w:numId w:val="46"/>
        </w:numPr>
        <w:spacing w:before="0" w:after="240"/>
        <w:rPr>
          <w:b w:val="0"/>
          <w:sz w:val="24"/>
          <w:szCs w:val="24"/>
        </w:rPr>
      </w:pPr>
      <w:r w:rsidRPr="009968DB">
        <w:rPr>
          <w:b w:val="0"/>
          <w:sz w:val="24"/>
          <w:szCs w:val="24"/>
        </w:rPr>
        <w:t xml:space="preserve">Pay such premiums as are permitted or required to be paid out of </w:t>
      </w:r>
      <w:r>
        <w:rPr>
          <w:b w:val="0"/>
          <w:sz w:val="24"/>
          <w:szCs w:val="24"/>
        </w:rPr>
        <w:t>t</w:t>
      </w:r>
      <w:r w:rsidRPr="009968DB">
        <w:rPr>
          <w:b w:val="0"/>
          <w:sz w:val="24"/>
          <w:szCs w:val="24"/>
        </w:rPr>
        <w:t>rust principal</w:t>
      </w:r>
      <w:r>
        <w:rPr>
          <w:b w:val="0"/>
          <w:sz w:val="24"/>
          <w:szCs w:val="24"/>
        </w:rPr>
        <w:t xml:space="preserve">, or while the trust is otherwise treated as a grantor trust for federal income tax purposes, out of trust </w:t>
      </w:r>
      <w:proofErr w:type="gramStart"/>
      <w:r>
        <w:rPr>
          <w:b w:val="0"/>
          <w:sz w:val="24"/>
          <w:szCs w:val="24"/>
        </w:rPr>
        <w:t>income</w:t>
      </w:r>
      <w:r w:rsidR="00565DB3" w:rsidRPr="009968DB">
        <w:rPr>
          <w:b w:val="0"/>
          <w:sz w:val="24"/>
          <w:szCs w:val="24"/>
        </w:rPr>
        <w:t>;</w:t>
      </w:r>
      <w:proofErr w:type="gramEnd"/>
    </w:p>
    <w:p w14:paraId="4201943C" w14:textId="77777777" w:rsidR="00565DB3" w:rsidRPr="009968DB" w:rsidRDefault="00565DB3" w:rsidP="00565DB3">
      <w:pPr>
        <w:pStyle w:val="Heading4"/>
        <w:keepNext w:val="0"/>
        <w:spacing w:after="240"/>
        <w:rPr>
          <w:b w:val="0"/>
          <w:sz w:val="24"/>
          <w:szCs w:val="24"/>
        </w:rPr>
      </w:pPr>
      <w:proofErr w:type="gramStart"/>
      <w:r w:rsidRPr="009968DB">
        <w:rPr>
          <w:b w:val="0"/>
          <w:sz w:val="24"/>
          <w:szCs w:val="24"/>
        </w:rPr>
        <w:t>Enter into</w:t>
      </w:r>
      <w:proofErr w:type="gramEnd"/>
      <w:r w:rsidRPr="009968DB">
        <w:rPr>
          <w:b w:val="0"/>
          <w:sz w:val="24"/>
          <w:szCs w:val="24"/>
        </w:rPr>
        <w:t xml:space="preserve"> split-dollar or premium sharing arrangements with any appropriate person; and</w:t>
      </w:r>
    </w:p>
    <w:p w14:paraId="51A09FFB" w14:textId="77777777" w:rsidR="00565DB3" w:rsidRPr="009968DB" w:rsidRDefault="00565DB3" w:rsidP="00565DB3">
      <w:pPr>
        <w:pStyle w:val="Heading4"/>
        <w:keepNext w:val="0"/>
        <w:spacing w:after="240"/>
        <w:rPr>
          <w:b w:val="0"/>
          <w:sz w:val="24"/>
          <w:szCs w:val="24"/>
        </w:rPr>
      </w:pPr>
      <w:r w:rsidRPr="009968DB">
        <w:rPr>
          <w:b w:val="0"/>
          <w:sz w:val="24"/>
          <w:szCs w:val="24"/>
        </w:rPr>
        <w:t>Generally exercise all rights, powers, discretions, elections, options, privileges and other incidents of ownership of such policies including but not limited to surrender such policies; elect to place such policies on extended term; convert such policies to paid up policies or use the assets of such policies to purchase paid-up policies; convert proceeds of such policies upon the death(s) of the insured(s); exercise any option available to reduce the premiums and/or insurance coverage of such polices; and select optional modes of settlement of death proceeds of such policies.</w:t>
      </w:r>
    </w:p>
    <w:p w14:paraId="1A264663" w14:textId="77777777" w:rsidR="00565DB3" w:rsidRPr="009968DB" w:rsidRDefault="00565DB3" w:rsidP="00565DB3">
      <w:pPr>
        <w:ind w:left="1800"/>
        <w:rPr>
          <w:rFonts w:ascii="Times New Roman" w:hAnsi="Times New Roman"/>
          <w:sz w:val="24"/>
          <w:szCs w:val="24"/>
        </w:rPr>
      </w:pPr>
      <w:r w:rsidRPr="009968DB">
        <w:rPr>
          <w:rFonts w:ascii="Times New Roman" w:hAnsi="Times New Roman"/>
          <w:sz w:val="24"/>
          <w:szCs w:val="24"/>
        </w:rPr>
        <w:t>The Trustee shall have no duty:</w:t>
      </w:r>
    </w:p>
    <w:p w14:paraId="49671483" w14:textId="77777777" w:rsidR="00565DB3" w:rsidRDefault="00565DB3" w:rsidP="00565DB3">
      <w:pPr>
        <w:pStyle w:val="BodyTextIndent3"/>
        <w:numPr>
          <w:ilvl w:val="3"/>
          <w:numId w:val="43"/>
        </w:numPr>
        <w:spacing w:before="240"/>
        <w:ind w:left="2160"/>
        <w:rPr>
          <w:sz w:val="24"/>
          <w:szCs w:val="24"/>
        </w:rPr>
      </w:pPr>
      <w:r w:rsidRPr="009968DB">
        <w:rPr>
          <w:sz w:val="24"/>
          <w:szCs w:val="24"/>
        </w:rPr>
        <w:t xml:space="preserve">To verify that any </w:t>
      </w:r>
      <w:proofErr w:type="gramStart"/>
      <w:r w:rsidRPr="009968DB">
        <w:rPr>
          <w:sz w:val="24"/>
          <w:szCs w:val="24"/>
        </w:rPr>
        <w:t>particular life</w:t>
      </w:r>
      <w:proofErr w:type="gramEnd"/>
      <w:r w:rsidRPr="009968DB">
        <w:rPr>
          <w:sz w:val="24"/>
          <w:szCs w:val="24"/>
        </w:rPr>
        <w:t xml:space="preserve"> insurance policy satisfies the requirements for a</w:t>
      </w:r>
      <w:r w:rsidRPr="00A90B15">
        <w:rPr>
          <w:sz w:val="24"/>
          <w:szCs w:val="24"/>
        </w:rPr>
        <w:t xml:space="preserve"> “life insurance contract” under Section 7702 of the Internal Revenue </w:t>
      </w:r>
      <w:proofErr w:type="gramStart"/>
      <w:r w:rsidRPr="00A90B15">
        <w:rPr>
          <w:sz w:val="24"/>
          <w:szCs w:val="24"/>
        </w:rPr>
        <w:t>Code;</w:t>
      </w:r>
      <w:proofErr w:type="gramEnd"/>
    </w:p>
    <w:p w14:paraId="128AC98C" w14:textId="77777777" w:rsidR="00565DB3" w:rsidRDefault="00565DB3" w:rsidP="00565DB3">
      <w:pPr>
        <w:pStyle w:val="BodyTextIndent3"/>
        <w:numPr>
          <w:ilvl w:val="3"/>
          <w:numId w:val="43"/>
        </w:numPr>
        <w:spacing w:before="240"/>
        <w:ind w:left="2160"/>
        <w:rPr>
          <w:sz w:val="24"/>
          <w:szCs w:val="24"/>
        </w:rPr>
      </w:pPr>
      <w:r w:rsidRPr="00A90B15">
        <w:rPr>
          <w:sz w:val="24"/>
          <w:szCs w:val="24"/>
        </w:rPr>
        <w:t xml:space="preserve">To compare the performance or pricing or the projected performance or pricing of a particular life insurance policy with the performance or pricing or the projected performance or pricing of any other life insurance policy that then may be available from any </w:t>
      </w:r>
      <w:proofErr w:type="gramStart"/>
      <w:r w:rsidRPr="00A90B15">
        <w:rPr>
          <w:sz w:val="24"/>
          <w:szCs w:val="24"/>
        </w:rPr>
        <w:t>source;</w:t>
      </w:r>
      <w:proofErr w:type="gramEnd"/>
    </w:p>
    <w:p w14:paraId="7162BF2C" w14:textId="77777777" w:rsidR="00565DB3" w:rsidRDefault="00565DB3" w:rsidP="00565DB3">
      <w:pPr>
        <w:pStyle w:val="BodyTextIndent3"/>
        <w:numPr>
          <w:ilvl w:val="3"/>
          <w:numId w:val="43"/>
        </w:numPr>
        <w:spacing w:before="240"/>
        <w:ind w:left="2160"/>
        <w:rPr>
          <w:sz w:val="24"/>
          <w:szCs w:val="24"/>
        </w:rPr>
      </w:pPr>
      <w:r w:rsidRPr="00A90B15">
        <w:rPr>
          <w:sz w:val="24"/>
          <w:szCs w:val="24"/>
        </w:rPr>
        <w:t>To assess the appropriateness of purchasing or retaining any life insurance policy as an investment for the Trust as compared to other then available investment vehicles that are not life insurance policies; or</w:t>
      </w:r>
    </w:p>
    <w:p w14:paraId="744CE77A" w14:textId="77777777" w:rsidR="00565DB3" w:rsidRPr="009968DB" w:rsidRDefault="00565DB3" w:rsidP="00565DB3">
      <w:pPr>
        <w:pStyle w:val="BodyTextIndent3"/>
        <w:numPr>
          <w:ilvl w:val="3"/>
          <w:numId w:val="43"/>
        </w:numPr>
        <w:spacing w:before="240" w:after="240"/>
        <w:ind w:left="2160"/>
        <w:rPr>
          <w:sz w:val="24"/>
          <w:szCs w:val="24"/>
        </w:rPr>
      </w:pPr>
      <w:r w:rsidRPr="00A90B15">
        <w:rPr>
          <w:sz w:val="24"/>
          <w:szCs w:val="24"/>
        </w:rPr>
        <w:t xml:space="preserve">To investigate the strength or solvency of the company that issued or is offering a given life insurance policy.   </w:t>
      </w:r>
    </w:p>
    <w:p w14:paraId="4559341F" w14:textId="77777777" w:rsidR="00565DB3" w:rsidRDefault="00565DB3" w:rsidP="00565DB3">
      <w:pPr>
        <w:pStyle w:val="Heading3"/>
        <w:keepNext w:val="0"/>
        <w:numPr>
          <w:ilvl w:val="2"/>
          <w:numId w:val="43"/>
        </w:numPr>
        <w:spacing w:after="240"/>
        <w:ind w:left="1800"/>
        <w:rPr>
          <w:sz w:val="24"/>
          <w:szCs w:val="24"/>
          <w:u w:val="none"/>
        </w:rPr>
      </w:pPr>
      <w:r w:rsidRPr="009968DB">
        <w:rPr>
          <w:sz w:val="24"/>
          <w:szCs w:val="24"/>
          <w:u w:val="none"/>
        </w:rPr>
        <w:t>Discretion</w:t>
      </w:r>
      <w:r w:rsidRPr="009968DB">
        <w:rPr>
          <w:b w:val="0"/>
          <w:sz w:val="24"/>
          <w:szCs w:val="24"/>
          <w:u w:val="none"/>
        </w:rPr>
        <w:t>.  Despite the powers set forth above, the Trustee has no duty to pay</w:t>
      </w:r>
      <w:r>
        <w:rPr>
          <w:b w:val="0"/>
          <w:sz w:val="24"/>
          <w:szCs w:val="24"/>
          <w:u w:val="none"/>
        </w:rPr>
        <w:t>, and the Investment Advisor is not required to direct the Trustee to pay,</w:t>
      </w:r>
      <w:r w:rsidRPr="009968DB">
        <w:rPr>
          <w:b w:val="0"/>
          <w:sz w:val="24"/>
          <w:szCs w:val="24"/>
          <w:u w:val="none"/>
        </w:rPr>
        <w:t xml:space="preserve"> premiums on such policies but may pay premiums, assessments or other </w:t>
      </w:r>
      <w:r w:rsidRPr="009968DB">
        <w:rPr>
          <w:b w:val="0"/>
          <w:sz w:val="24"/>
          <w:szCs w:val="24"/>
          <w:u w:val="none"/>
        </w:rPr>
        <w:lastRenderedPageBreak/>
        <w:t xml:space="preserve">changes with respect to polices of life insurance held as part of the </w:t>
      </w:r>
      <w:r>
        <w:rPr>
          <w:b w:val="0"/>
          <w:sz w:val="24"/>
          <w:szCs w:val="24"/>
          <w:u w:val="none"/>
        </w:rPr>
        <w:t>t</w:t>
      </w:r>
      <w:r w:rsidRPr="009968DB">
        <w:rPr>
          <w:b w:val="0"/>
          <w:sz w:val="24"/>
          <w:szCs w:val="24"/>
          <w:u w:val="none"/>
        </w:rPr>
        <w:t xml:space="preserve">rust together with all other charges upon such policies.  If sufficient funds are not available or provided to the Trustee to pay the premium or any other charge on any such policy, the </w:t>
      </w:r>
      <w:r>
        <w:rPr>
          <w:b w:val="0"/>
          <w:sz w:val="24"/>
          <w:szCs w:val="24"/>
          <w:u w:val="none"/>
        </w:rPr>
        <w:t>Investment Advisor may</w:t>
      </w:r>
      <w:r w:rsidRPr="009968DB">
        <w:rPr>
          <w:b w:val="0"/>
          <w:sz w:val="24"/>
          <w:szCs w:val="24"/>
          <w:u w:val="none"/>
        </w:rPr>
        <w:t>, but shall have no obligation to,</w:t>
      </w:r>
      <w:r>
        <w:rPr>
          <w:b w:val="0"/>
          <w:sz w:val="24"/>
          <w:szCs w:val="24"/>
          <w:u w:val="none"/>
        </w:rPr>
        <w:t xml:space="preserve"> direct the </w:t>
      </w:r>
      <w:r w:rsidRPr="009968DB">
        <w:rPr>
          <w:b w:val="0"/>
          <w:sz w:val="24"/>
          <w:szCs w:val="24"/>
          <w:u w:val="none"/>
        </w:rPr>
        <w:t>Trustee</w:t>
      </w:r>
      <w:r>
        <w:rPr>
          <w:b w:val="0"/>
          <w:sz w:val="24"/>
          <w:szCs w:val="24"/>
          <w:u w:val="none"/>
        </w:rPr>
        <w:t xml:space="preserve"> to</w:t>
      </w:r>
      <w:r w:rsidRPr="009968DB">
        <w:rPr>
          <w:b w:val="0"/>
          <w:sz w:val="24"/>
          <w:szCs w:val="24"/>
          <w:u w:val="none"/>
        </w:rPr>
        <w:t xml:space="preserve"> allow the automatic premium loan feature of the policy to operate, or, if there is no such feature, borrow upon the cash values or reserves of such policy or of any other policy or policies held by the Trustee in the Trust in order to pay the amounts due upon such policy, or elect the automatic nonforfeiture feature of the policy, whichever procedure shall in the discretion of the </w:t>
      </w:r>
      <w:r>
        <w:rPr>
          <w:b w:val="0"/>
          <w:sz w:val="24"/>
          <w:szCs w:val="24"/>
          <w:u w:val="none"/>
        </w:rPr>
        <w:t>Investment Advisor</w:t>
      </w:r>
      <w:r w:rsidRPr="009968DB">
        <w:rPr>
          <w:b w:val="0"/>
          <w:sz w:val="24"/>
          <w:szCs w:val="24"/>
          <w:u w:val="none"/>
        </w:rPr>
        <w:t xml:space="preserve"> be deemed to be in the best interests of the </w:t>
      </w:r>
      <w:r>
        <w:rPr>
          <w:b w:val="0"/>
          <w:sz w:val="24"/>
          <w:szCs w:val="24"/>
          <w:u w:val="none"/>
        </w:rPr>
        <w:t>t</w:t>
      </w:r>
      <w:r w:rsidRPr="009968DB">
        <w:rPr>
          <w:b w:val="0"/>
          <w:sz w:val="24"/>
          <w:szCs w:val="24"/>
          <w:u w:val="none"/>
        </w:rPr>
        <w:t xml:space="preserve">rust.  The Trustee shall have no liability for the lapse of any policy and shall have no duty to inform any person that the assets of the </w:t>
      </w:r>
      <w:r>
        <w:rPr>
          <w:b w:val="0"/>
          <w:sz w:val="24"/>
          <w:szCs w:val="24"/>
          <w:u w:val="none"/>
        </w:rPr>
        <w:t>t</w:t>
      </w:r>
      <w:r w:rsidRPr="009968DB">
        <w:rPr>
          <w:b w:val="0"/>
          <w:sz w:val="24"/>
          <w:szCs w:val="24"/>
          <w:u w:val="none"/>
        </w:rPr>
        <w:t>rust are not adequate to pay life insurance premiums.</w:t>
      </w:r>
      <w:r w:rsidRPr="009968DB">
        <w:rPr>
          <w:sz w:val="24"/>
          <w:szCs w:val="24"/>
          <w:u w:val="none"/>
        </w:rPr>
        <w:t xml:space="preserve"> </w:t>
      </w:r>
    </w:p>
    <w:p w14:paraId="0A316C65" w14:textId="77777777" w:rsidR="00565DB3" w:rsidRDefault="00565DB3" w:rsidP="00565DB3">
      <w:pPr>
        <w:pStyle w:val="Heading3"/>
        <w:keepNext w:val="0"/>
        <w:numPr>
          <w:ilvl w:val="2"/>
          <w:numId w:val="43"/>
        </w:numPr>
        <w:spacing w:after="240"/>
        <w:ind w:left="1800"/>
        <w:rPr>
          <w:sz w:val="24"/>
          <w:szCs w:val="24"/>
          <w:u w:val="none"/>
        </w:rPr>
      </w:pPr>
      <w:r>
        <w:rPr>
          <w:sz w:val="24"/>
          <w:szCs w:val="24"/>
          <w:u w:val="none"/>
        </w:rPr>
        <w:t>Reliance on Initial Direction</w:t>
      </w:r>
      <w:r>
        <w:rPr>
          <w:b w:val="0"/>
          <w:sz w:val="24"/>
          <w:szCs w:val="24"/>
          <w:u w:val="none"/>
        </w:rPr>
        <w:t>.  Unless subsequently directed otherwise in writing by the Investment Advisor, the Trustee shall be permitted rely on an initial direction from the Investment Advisor related to all matters related to the purchase, retention, and transfer of a life insurance policy, as well as the payment of subsequent premiums on a life insurance policy.</w:t>
      </w:r>
    </w:p>
    <w:p w14:paraId="25181E15" w14:textId="08954562" w:rsidR="00565DB3" w:rsidRPr="009968DB" w:rsidRDefault="00565DB3" w:rsidP="00565DB3">
      <w:pPr>
        <w:pStyle w:val="Heading3"/>
        <w:keepNext w:val="0"/>
        <w:numPr>
          <w:ilvl w:val="2"/>
          <w:numId w:val="43"/>
        </w:numPr>
        <w:spacing w:after="240"/>
        <w:ind w:left="1800"/>
        <w:rPr>
          <w:sz w:val="24"/>
          <w:szCs w:val="24"/>
          <w:u w:val="none"/>
        </w:rPr>
      </w:pPr>
      <w:r w:rsidRPr="009968DB">
        <w:rPr>
          <w:sz w:val="24"/>
          <w:szCs w:val="24"/>
          <w:u w:val="none"/>
        </w:rPr>
        <w:t>Potential Lapse of Policy</w:t>
      </w:r>
      <w:r w:rsidRPr="009968DB">
        <w:rPr>
          <w:b w:val="0"/>
          <w:sz w:val="24"/>
          <w:szCs w:val="24"/>
          <w:u w:val="none"/>
        </w:rPr>
        <w:t xml:space="preserve">.  In the event that the </w:t>
      </w:r>
      <w:r>
        <w:rPr>
          <w:b w:val="0"/>
          <w:sz w:val="24"/>
          <w:szCs w:val="24"/>
          <w:u w:val="none"/>
        </w:rPr>
        <w:t>Investment Advisor</w:t>
      </w:r>
      <w:r w:rsidRPr="009968DB">
        <w:rPr>
          <w:b w:val="0"/>
          <w:sz w:val="24"/>
          <w:szCs w:val="24"/>
          <w:u w:val="none"/>
        </w:rPr>
        <w:t xml:space="preserve"> of its own accord intends not to </w:t>
      </w:r>
      <w:r>
        <w:rPr>
          <w:b w:val="0"/>
          <w:sz w:val="24"/>
          <w:szCs w:val="24"/>
          <w:u w:val="none"/>
        </w:rPr>
        <w:t xml:space="preserve">direct the Trustee to </w:t>
      </w:r>
      <w:r w:rsidRPr="009968DB">
        <w:rPr>
          <w:b w:val="0"/>
          <w:sz w:val="24"/>
          <w:szCs w:val="24"/>
          <w:u w:val="none"/>
        </w:rPr>
        <w:t>timely pay any premium, assessment or other charge with respect to any such policy held by the Trustee or otherwise intend</w:t>
      </w:r>
      <w:r>
        <w:rPr>
          <w:b w:val="0"/>
          <w:sz w:val="24"/>
          <w:szCs w:val="24"/>
          <w:u w:val="none"/>
        </w:rPr>
        <w:t>s</w:t>
      </w:r>
      <w:r w:rsidRPr="009968DB">
        <w:rPr>
          <w:b w:val="0"/>
          <w:sz w:val="24"/>
          <w:szCs w:val="24"/>
          <w:u w:val="none"/>
        </w:rPr>
        <w:t xml:space="preserve"> to cancel, convert or substantial modify any such policy, the </w:t>
      </w:r>
      <w:r>
        <w:rPr>
          <w:b w:val="0"/>
          <w:sz w:val="24"/>
          <w:szCs w:val="24"/>
          <w:u w:val="none"/>
        </w:rPr>
        <w:t>Investment Advisor</w:t>
      </w:r>
      <w:r w:rsidRPr="009968DB">
        <w:rPr>
          <w:b w:val="0"/>
          <w:sz w:val="24"/>
          <w:szCs w:val="24"/>
          <w:u w:val="none"/>
        </w:rPr>
        <w:t xml:space="preserve"> may, but shall be under no duty to give</w:t>
      </w:r>
      <w:r>
        <w:rPr>
          <w:b w:val="0"/>
          <w:sz w:val="24"/>
          <w:szCs w:val="24"/>
          <w:u w:val="none"/>
        </w:rPr>
        <w:t xml:space="preserve"> notice to</w:t>
      </w:r>
      <w:r w:rsidRPr="009968DB">
        <w:rPr>
          <w:b w:val="0"/>
          <w:sz w:val="24"/>
          <w:szCs w:val="24"/>
          <w:u w:val="none"/>
        </w:rPr>
        <w:t xml:space="preserve"> the insured, or the guardian or conservator of the insured prior to such action by the </w:t>
      </w:r>
      <w:r>
        <w:rPr>
          <w:b w:val="0"/>
          <w:sz w:val="24"/>
          <w:szCs w:val="24"/>
          <w:u w:val="none"/>
        </w:rPr>
        <w:t>Investment Advisor</w:t>
      </w:r>
      <w:r w:rsidRPr="009968DB">
        <w:rPr>
          <w:b w:val="0"/>
          <w:sz w:val="24"/>
          <w:szCs w:val="24"/>
          <w:u w:val="none"/>
        </w:rPr>
        <w:t xml:space="preserve"> </w:t>
      </w:r>
      <w:r>
        <w:rPr>
          <w:b w:val="0"/>
          <w:sz w:val="24"/>
          <w:szCs w:val="24"/>
          <w:u w:val="none"/>
        </w:rPr>
        <w:t xml:space="preserve">to direct the </w:t>
      </w:r>
      <w:r w:rsidRPr="009968DB">
        <w:rPr>
          <w:b w:val="0"/>
          <w:sz w:val="24"/>
          <w:szCs w:val="24"/>
          <w:u w:val="none"/>
        </w:rPr>
        <w:t>Trustee to cancel, convert, or su</w:t>
      </w:r>
      <w:r>
        <w:rPr>
          <w:b w:val="0"/>
          <w:sz w:val="24"/>
          <w:szCs w:val="24"/>
          <w:u w:val="none"/>
        </w:rPr>
        <w:t>bstantially modify such policy.</w:t>
      </w:r>
    </w:p>
    <w:p w14:paraId="2946D8BB" w14:textId="77777777" w:rsidR="00565DB3" w:rsidRPr="009968DB" w:rsidRDefault="00565DB3" w:rsidP="00565DB3">
      <w:pPr>
        <w:pStyle w:val="Heading3"/>
        <w:keepNext w:val="0"/>
        <w:numPr>
          <w:ilvl w:val="2"/>
          <w:numId w:val="43"/>
        </w:numPr>
        <w:spacing w:after="240"/>
        <w:ind w:left="1800"/>
        <w:rPr>
          <w:sz w:val="24"/>
          <w:szCs w:val="24"/>
          <w:u w:val="none"/>
        </w:rPr>
      </w:pPr>
      <w:r w:rsidRPr="009968DB">
        <w:rPr>
          <w:sz w:val="24"/>
          <w:szCs w:val="24"/>
          <w:u w:val="none"/>
        </w:rPr>
        <w:t>Retention of Policies</w:t>
      </w:r>
      <w:r w:rsidRPr="009968DB">
        <w:rPr>
          <w:b w:val="0"/>
          <w:sz w:val="24"/>
          <w:szCs w:val="24"/>
          <w:u w:val="none"/>
        </w:rPr>
        <w:t xml:space="preserve">.  </w:t>
      </w:r>
      <w:r>
        <w:rPr>
          <w:b w:val="0"/>
          <w:sz w:val="24"/>
          <w:szCs w:val="24"/>
          <w:u w:val="none"/>
        </w:rPr>
        <w:t>T</w:t>
      </w:r>
      <w:r w:rsidRPr="009968DB">
        <w:rPr>
          <w:b w:val="0"/>
          <w:sz w:val="24"/>
          <w:szCs w:val="24"/>
          <w:u w:val="none"/>
        </w:rPr>
        <w:t>he sole investment responsibility of the Trustee with respect to the retention of life insurance policies which the Trustee has accepted or purchased is to hold the policies in safekeeping in accord with the terms of this trust and to provide notices to holders of withdrawal rights in accordance with the trust instrument.  The Trustee shall not be required to monitor the continuing financial condition of the issuing insurer(s) or to evaluate the policies against other available policies or other available investments.</w:t>
      </w:r>
      <w:r w:rsidRPr="009968DB">
        <w:rPr>
          <w:sz w:val="24"/>
          <w:szCs w:val="24"/>
          <w:u w:val="none"/>
        </w:rPr>
        <w:t xml:space="preserve">  </w:t>
      </w:r>
    </w:p>
    <w:p w14:paraId="1DF55441" w14:textId="75F47896" w:rsidR="00565DB3" w:rsidRDefault="00565DB3" w:rsidP="00565DB3">
      <w:pPr>
        <w:pStyle w:val="Heading3"/>
        <w:keepNext w:val="0"/>
        <w:numPr>
          <w:ilvl w:val="2"/>
          <w:numId w:val="43"/>
        </w:numPr>
        <w:spacing w:after="240"/>
        <w:ind w:left="1800"/>
        <w:rPr>
          <w:b w:val="0"/>
          <w:sz w:val="24"/>
          <w:szCs w:val="24"/>
          <w:u w:val="none"/>
        </w:rPr>
      </w:pPr>
      <w:r w:rsidRPr="009968DB">
        <w:rPr>
          <w:sz w:val="24"/>
          <w:szCs w:val="24"/>
          <w:u w:val="none"/>
        </w:rPr>
        <w:t>Limitations of Trustee’s Liability</w:t>
      </w:r>
      <w:r w:rsidRPr="009968DB">
        <w:rPr>
          <w:b w:val="0"/>
          <w:sz w:val="24"/>
          <w:szCs w:val="24"/>
          <w:u w:val="none"/>
        </w:rPr>
        <w:t xml:space="preserve">.  </w:t>
      </w:r>
      <w:r w:rsidR="009968DB" w:rsidRPr="009968DB">
        <w:rPr>
          <w:b w:val="0"/>
          <w:sz w:val="24"/>
          <w:szCs w:val="24"/>
          <w:u w:val="none"/>
        </w:rPr>
        <w:t xml:space="preserve">The Trustee shall not be obligated to use its own funds to keep any policy in force.  The Trustee shall not be obligated to commence, enter or maintain any litigation to enforce payment or the exercise of rights under any policy unless and until the Trustee has been indemnified to its satisfaction against all expenses and liabilities to which the Trustee may, in its sole judgment, be subjected to such actions, and then only if it should appear advisable to the Trustee to institute and maintain such litigation.  The Trustee, at the direction of the Investment Advisor, may utilize the cash surrender value or proceeds of any policy or other assets held in the Trust to meet expenses or liabilities incurred in the enforcement or attempted enforcement of a policy. </w:t>
      </w:r>
      <w:r w:rsidR="009968DB" w:rsidRPr="009968DB">
        <w:rPr>
          <w:b w:val="0"/>
          <w:sz w:val="24"/>
          <w:szCs w:val="24"/>
          <w:u w:val="none"/>
        </w:rPr>
        <w:lastRenderedPageBreak/>
        <w:t>The Trustee, at the direction of the Investment Advisor, is authorized to compromise and adjust claims arising out of a policy upon such terms and conditions as they determine to be proper</w:t>
      </w:r>
      <w:r>
        <w:rPr>
          <w:b w:val="0"/>
          <w:sz w:val="24"/>
          <w:szCs w:val="24"/>
          <w:u w:val="none"/>
        </w:rPr>
        <w:t>.</w:t>
      </w:r>
    </w:p>
    <w:p w14:paraId="67ADFEAE" w14:textId="31EA679A" w:rsidR="00565DB3" w:rsidRPr="00A90B15" w:rsidRDefault="00565DB3" w:rsidP="00565DB3">
      <w:pPr>
        <w:numPr>
          <w:ilvl w:val="2"/>
          <w:numId w:val="43"/>
        </w:numPr>
        <w:spacing w:before="240" w:after="0" w:line="240" w:lineRule="auto"/>
        <w:ind w:left="1800"/>
        <w:jc w:val="both"/>
        <w:rPr>
          <w:rFonts w:ascii="Times New Roman" w:hAnsi="Times New Roman"/>
          <w:sz w:val="24"/>
          <w:szCs w:val="24"/>
        </w:rPr>
      </w:pPr>
      <w:r w:rsidRPr="00A90B15">
        <w:rPr>
          <w:rFonts w:ascii="Times New Roman" w:hAnsi="Times New Roman"/>
          <w:b/>
          <w:sz w:val="24"/>
          <w:szCs w:val="24"/>
        </w:rPr>
        <w:t>No Guarantor</w:t>
      </w:r>
      <w:r w:rsidRPr="00A90B15">
        <w:rPr>
          <w:rFonts w:ascii="Times New Roman" w:hAnsi="Times New Roman"/>
          <w:sz w:val="24"/>
          <w:szCs w:val="24"/>
        </w:rPr>
        <w:t>.</w:t>
      </w:r>
      <w:r w:rsidRPr="00A90B15">
        <w:rPr>
          <w:rFonts w:ascii="Times New Roman" w:hAnsi="Times New Roman"/>
          <w:i/>
          <w:sz w:val="24"/>
          <w:szCs w:val="24"/>
        </w:rPr>
        <w:t xml:space="preserve"> </w:t>
      </w:r>
      <w:r w:rsidRPr="00A90B15">
        <w:rPr>
          <w:rFonts w:ascii="Times New Roman" w:hAnsi="Times New Roman"/>
          <w:sz w:val="24"/>
          <w:szCs w:val="24"/>
        </w:rPr>
        <w:t xml:space="preserve"> </w:t>
      </w:r>
      <w:r>
        <w:rPr>
          <w:rFonts w:ascii="Times New Roman" w:hAnsi="Times New Roman"/>
          <w:sz w:val="24"/>
          <w:szCs w:val="24"/>
        </w:rPr>
        <w:t xml:space="preserve">The </w:t>
      </w:r>
      <w:r w:rsidRPr="00A90B15">
        <w:rPr>
          <w:rFonts w:ascii="Times New Roman" w:hAnsi="Times New Roman"/>
          <w:sz w:val="24"/>
          <w:szCs w:val="24"/>
        </w:rPr>
        <w:t xml:space="preserve">Trustee </w:t>
      </w:r>
      <w:r>
        <w:rPr>
          <w:rFonts w:ascii="Times New Roman" w:hAnsi="Times New Roman"/>
          <w:sz w:val="24"/>
          <w:szCs w:val="24"/>
        </w:rPr>
        <w:t>and Investment Advisor shall</w:t>
      </w:r>
      <w:r w:rsidRPr="00A90B15">
        <w:rPr>
          <w:rFonts w:ascii="Times New Roman" w:hAnsi="Times New Roman"/>
          <w:sz w:val="24"/>
          <w:szCs w:val="24"/>
        </w:rPr>
        <w:t xml:space="preserve"> not</w:t>
      </w:r>
      <w:r>
        <w:rPr>
          <w:rFonts w:ascii="Times New Roman" w:hAnsi="Times New Roman"/>
          <w:sz w:val="24"/>
          <w:szCs w:val="24"/>
        </w:rPr>
        <w:t xml:space="preserve"> be treated as </w:t>
      </w:r>
      <w:r w:rsidRPr="00A90B15">
        <w:rPr>
          <w:rFonts w:ascii="Times New Roman" w:hAnsi="Times New Roman"/>
          <w:sz w:val="24"/>
          <w:szCs w:val="24"/>
        </w:rPr>
        <w:t>guarantor</w:t>
      </w:r>
      <w:r>
        <w:rPr>
          <w:rFonts w:ascii="Times New Roman" w:hAnsi="Times New Roman"/>
          <w:sz w:val="24"/>
          <w:szCs w:val="24"/>
        </w:rPr>
        <w:t>s</w:t>
      </w:r>
      <w:r w:rsidRPr="00A90B15">
        <w:rPr>
          <w:rFonts w:ascii="Times New Roman" w:hAnsi="Times New Roman"/>
          <w:sz w:val="24"/>
          <w:szCs w:val="24"/>
        </w:rPr>
        <w:t xml:space="preserve"> of any life insurance policy held in the trust, whether purchased by, or transferred to, the </w:t>
      </w:r>
      <w:r>
        <w:rPr>
          <w:rFonts w:ascii="Times New Roman" w:hAnsi="Times New Roman"/>
          <w:sz w:val="24"/>
          <w:szCs w:val="24"/>
        </w:rPr>
        <w:t>trust</w:t>
      </w:r>
      <w:r w:rsidR="00A90B15">
        <w:rPr>
          <w:rFonts w:ascii="Times New Roman" w:hAnsi="Times New Roman"/>
          <w:sz w:val="24"/>
          <w:szCs w:val="24"/>
        </w:rPr>
        <w:t>, and the Trustee</w:t>
      </w:r>
      <w:r w:rsidR="00A90B15" w:rsidRPr="00A90B15">
        <w:rPr>
          <w:rFonts w:ascii="Times New Roman" w:hAnsi="Times New Roman"/>
          <w:sz w:val="24"/>
          <w:szCs w:val="24"/>
        </w:rPr>
        <w:t xml:space="preserve"> </w:t>
      </w:r>
      <w:r w:rsidR="009968DB">
        <w:rPr>
          <w:rFonts w:ascii="Times New Roman" w:hAnsi="Times New Roman"/>
          <w:sz w:val="24"/>
          <w:szCs w:val="24"/>
        </w:rPr>
        <w:t xml:space="preserve">and Investment Advisor </w:t>
      </w:r>
      <w:r w:rsidR="00A90B15" w:rsidRPr="00A90B15">
        <w:rPr>
          <w:rFonts w:ascii="Times New Roman" w:hAnsi="Times New Roman"/>
          <w:sz w:val="24"/>
          <w:szCs w:val="24"/>
        </w:rPr>
        <w:t xml:space="preserve">shall not be liable to </w:t>
      </w:r>
      <w:r w:rsidR="00742ACB">
        <w:rPr>
          <w:rFonts w:ascii="Times New Roman" w:hAnsi="Times New Roman"/>
          <w:sz w:val="24"/>
          <w:szCs w:val="24"/>
        </w:rPr>
        <w:t xml:space="preserve">the </w:t>
      </w:r>
      <w:r w:rsidR="00A90B15" w:rsidRPr="00A90B15">
        <w:rPr>
          <w:rFonts w:ascii="Times New Roman" w:hAnsi="Times New Roman"/>
          <w:sz w:val="24"/>
          <w:szCs w:val="24"/>
        </w:rPr>
        <w:t xml:space="preserve">Grantor or to any beneficiary of the trust for any loss or damage suffered in connection with the performance or suitability of any life insurance policy or the insolvency of any life insurance company.  With respect to any such policies retained by </w:t>
      </w:r>
      <w:r w:rsidR="00A90B15">
        <w:rPr>
          <w:rFonts w:ascii="Times New Roman" w:hAnsi="Times New Roman"/>
          <w:spacing w:val="-3"/>
          <w:sz w:val="24"/>
          <w:szCs w:val="24"/>
        </w:rPr>
        <w:t>the Trustee</w:t>
      </w:r>
      <w:r w:rsidR="00A90B15" w:rsidRPr="00A90B15">
        <w:rPr>
          <w:rFonts w:ascii="Times New Roman" w:hAnsi="Times New Roman"/>
          <w:sz w:val="24"/>
          <w:szCs w:val="24"/>
        </w:rPr>
        <w:t xml:space="preserve"> at the direction of the Investment Advisor</w:t>
      </w:r>
      <w:r w:rsidR="00742ACB">
        <w:rPr>
          <w:rFonts w:ascii="Times New Roman" w:hAnsi="Times New Roman"/>
          <w:sz w:val="24"/>
          <w:szCs w:val="24"/>
        </w:rPr>
        <w:t>,</w:t>
      </w:r>
      <w:r w:rsidR="00A90B15" w:rsidRPr="00A90B15">
        <w:rPr>
          <w:rFonts w:ascii="Times New Roman" w:hAnsi="Times New Roman"/>
          <w:spacing w:val="-3"/>
          <w:sz w:val="24"/>
          <w:szCs w:val="24"/>
        </w:rPr>
        <w:t xml:space="preserve"> </w:t>
      </w:r>
      <w:r w:rsidR="00A90B15">
        <w:rPr>
          <w:rFonts w:ascii="Times New Roman" w:hAnsi="Times New Roman"/>
          <w:spacing w:val="-3"/>
          <w:sz w:val="24"/>
          <w:szCs w:val="24"/>
        </w:rPr>
        <w:t>the Trustee</w:t>
      </w:r>
      <w:r w:rsidR="00A90B15" w:rsidRPr="00A90B15">
        <w:rPr>
          <w:rFonts w:ascii="Times New Roman" w:hAnsi="Times New Roman"/>
          <w:b/>
          <w:bCs/>
          <w:i/>
          <w:sz w:val="24"/>
          <w:szCs w:val="24"/>
        </w:rPr>
        <w:t xml:space="preserve"> </w:t>
      </w:r>
      <w:r w:rsidR="00A90B15" w:rsidRPr="00A90B15">
        <w:rPr>
          <w:rFonts w:ascii="Times New Roman" w:hAnsi="Times New Roman"/>
          <w:sz w:val="24"/>
          <w:szCs w:val="24"/>
        </w:rPr>
        <w:t>shall have no liability to</w:t>
      </w:r>
      <w:r w:rsidR="00252AB3">
        <w:rPr>
          <w:rFonts w:ascii="Times New Roman" w:hAnsi="Times New Roman"/>
          <w:sz w:val="24"/>
          <w:szCs w:val="24"/>
        </w:rPr>
        <w:t xml:space="preserve"> the</w:t>
      </w:r>
      <w:r w:rsidR="00A90B15" w:rsidRPr="00A90B15">
        <w:rPr>
          <w:rFonts w:ascii="Times New Roman" w:hAnsi="Times New Roman"/>
          <w:sz w:val="24"/>
          <w:szCs w:val="24"/>
        </w:rPr>
        <w:t xml:space="preserve"> Grantor or to any beneficiary of the trust for non-productivity, decline in value or lack of diversification</w:t>
      </w:r>
      <w:r w:rsidRPr="00A90B15">
        <w:rPr>
          <w:rFonts w:ascii="Times New Roman" w:hAnsi="Times New Roman"/>
          <w:sz w:val="24"/>
          <w:szCs w:val="24"/>
        </w:rPr>
        <w:t xml:space="preserve">.  </w:t>
      </w:r>
    </w:p>
    <w:p w14:paraId="64BD8CAD" w14:textId="4B8CEFA9" w:rsidR="00565DB3" w:rsidRDefault="00565DB3" w:rsidP="00565DB3">
      <w:pPr>
        <w:numPr>
          <w:ilvl w:val="2"/>
          <w:numId w:val="43"/>
        </w:numPr>
        <w:spacing w:before="240" w:after="0" w:line="240" w:lineRule="auto"/>
        <w:ind w:left="1800"/>
        <w:jc w:val="both"/>
        <w:rPr>
          <w:rFonts w:ascii="Times New Roman" w:hAnsi="Times New Roman"/>
          <w:b/>
          <w:sz w:val="24"/>
          <w:szCs w:val="24"/>
        </w:rPr>
      </w:pPr>
      <w:r w:rsidRPr="00A90B15">
        <w:rPr>
          <w:rFonts w:ascii="Times New Roman" w:hAnsi="Times New Roman"/>
          <w:b/>
          <w:spacing w:val="-3"/>
          <w:sz w:val="24"/>
          <w:szCs w:val="24"/>
        </w:rPr>
        <w:t>Affiliated Insurance Transactions.</w:t>
      </w:r>
      <w:r w:rsidRPr="00A90B15">
        <w:rPr>
          <w:rFonts w:ascii="Times New Roman" w:hAnsi="Times New Roman"/>
          <w:spacing w:val="-3"/>
          <w:sz w:val="24"/>
          <w:szCs w:val="24"/>
        </w:rPr>
        <w:t xml:space="preserve"> The Investment Advisor is authorized to direct </w:t>
      </w:r>
      <w:r>
        <w:rPr>
          <w:rFonts w:ascii="Times New Roman" w:hAnsi="Times New Roman"/>
          <w:spacing w:val="-3"/>
          <w:sz w:val="24"/>
          <w:szCs w:val="24"/>
        </w:rPr>
        <w:t>the Trustee</w:t>
      </w:r>
      <w:r w:rsidRPr="00A90B15">
        <w:rPr>
          <w:rFonts w:ascii="Times New Roman" w:hAnsi="Times New Roman"/>
          <w:sz w:val="24"/>
          <w:szCs w:val="24"/>
        </w:rPr>
        <w:t xml:space="preserve"> </w:t>
      </w:r>
      <w:r w:rsidRPr="00A90B15">
        <w:rPr>
          <w:rFonts w:ascii="Times New Roman" w:hAnsi="Times New Roman"/>
          <w:spacing w:val="-3"/>
          <w:sz w:val="24"/>
          <w:szCs w:val="24"/>
        </w:rPr>
        <w:t xml:space="preserve">to acquire, as an asset of any trust, a life insurance policy </w:t>
      </w:r>
      <w:r>
        <w:rPr>
          <w:rFonts w:ascii="Times New Roman" w:hAnsi="Times New Roman"/>
          <w:spacing w:val="-3"/>
          <w:sz w:val="24"/>
          <w:szCs w:val="24"/>
        </w:rPr>
        <w:t>on the life of the Grantor</w:t>
      </w:r>
      <w:r w:rsidRPr="00A90B15">
        <w:rPr>
          <w:rFonts w:ascii="Times New Roman" w:hAnsi="Times New Roman"/>
          <w:spacing w:val="-3"/>
          <w:sz w:val="24"/>
          <w:szCs w:val="24"/>
        </w:rPr>
        <w:t xml:space="preserve"> or any person to whom the income of the trust is payable, or on the life of any person in whom such income beneficiary has an insurable interest or to acquire any other insurance products, from such companies and from such agents or brokers</w:t>
      </w:r>
      <w:r>
        <w:rPr>
          <w:rFonts w:ascii="Times New Roman" w:hAnsi="Times New Roman"/>
          <w:spacing w:val="-3"/>
          <w:sz w:val="24"/>
          <w:szCs w:val="24"/>
        </w:rPr>
        <w:t>, including, but not limited to affiliates of the Trustee and/or the Investment Advisor,</w:t>
      </w:r>
      <w:r w:rsidRPr="00A90B15">
        <w:rPr>
          <w:rFonts w:ascii="Times New Roman" w:hAnsi="Times New Roman"/>
          <w:spacing w:val="-3"/>
          <w:sz w:val="24"/>
          <w:szCs w:val="24"/>
        </w:rPr>
        <w:t xml:space="preserve"> in such amounts as the Investment Advisor may deem advisable; with and all incidents of ownership vested in the Trustee. </w:t>
      </w:r>
      <w:r>
        <w:rPr>
          <w:rFonts w:ascii="Times New Roman" w:hAnsi="Times New Roman"/>
          <w:spacing w:val="-3"/>
          <w:sz w:val="24"/>
          <w:szCs w:val="24"/>
        </w:rPr>
        <w:t xml:space="preserve">It is acknowledged that such affiliate </w:t>
      </w:r>
      <w:r w:rsidRPr="00A90B15">
        <w:rPr>
          <w:rFonts w:ascii="Times New Roman" w:hAnsi="Times New Roman"/>
          <w:spacing w:val="-3"/>
          <w:sz w:val="24"/>
          <w:szCs w:val="24"/>
        </w:rPr>
        <w:t xml:space="preserve">will be paid a commission from the trust property for any policies of life insurance or other insurance products sold to the </w:t>
      </w:r>
      <w:r>
        <w:rPr>
          <w:rFonts w:ascii="Times New Roman" w:hAnsi="Times New Roman"/>
          <w:spacing w:val="-3"/>
          <w:sz w:val="24"/>
          <w:szCs w:val="24"/>
        </w:rPr>
        <w:t>t</w:t>
      </w:r>
      <w:r w:rsidRPr="00A90B15">
        <w:rPr>
          <w:rFonts w:ascii="Times New Roman" w:hAnsi="Times New Roman"/>
          <w:spacing w:val="-3"/>
          <w:sz w:val="24"/>
          <w:szCs w:val="24"/>
        </w:rPr>
        <w:t>rust</w:t>
      </w:r>
      <w:r w:rsidRPr="00A90B15">
        <w:rPr>
          <w:rFonts w:ascii="Times New Roman" w:hAnsi="Times New Roman"/>
          <w:sz w:val="24"/>
          <w:szCs w:val="24"/>
        </w:rPr>
        <w:t xml:space="preserve"> </w:t>
      </w:r>
      <w:r w:rsidRPr="00A90B15">
        <w:rPr>
          <w:rFonts w:ascii="Times New Roman" w:hAnsi="Times New Roman"/>
          <w:spacing w:val="-3"/>
          <w:sz w:val="24"/>
          <w:szCs w:val="24"/>
        </w:rPr>
        <w:t>at the direction of the Investment Advisor</w:t>
      </w:r>
      <w:r w:rsidRPr="00A90B15">
        <w:rPr>
          <w:rFonts w:ascii="Times New Roman" w:hAnsi="Times New Roman"/>
          <w:i/>
          <w:iCs/>
          <w:spacing w:val="-3"/>
          <w:sz w:val="24"/>
          <w:szCs w:val="24"/>
        </w:rPr>
        <w:t>.</w:t>
      </w:r>
      <w:r w:rsidRPr="00A90B15">
        <w:rPr>
          <w:rFonts w:ascii="Times New Roman" w:hAnsi="Times New Roman"/>
          <w:spacing w:val="-3"/>
          <w:sz w:val="24"/>
          <w:szCs w:val="24"/>
        </w:rPr>
        <w:t xml:space="preserve">  </w:t>
      </w:r>
      <w:r>
        <w:rPr>
          <w:rFonts w:ascii="Times New Roman" w:hAnsi="Times New Roman"/>
          <w:spacing w:val="-3"/>
          <w:sz w:val="24"/>
          <w:szCs w:val="24"/>
        </w:rPr>
        <w:t>It is recognized and accepted</w:t>
      </w:r>
      <w:r w:rsidRPr="00A90B15">
        <w:rPr>
          <w:rFonts w:ascii="Times New Roman" w:hAnsi="Times New Roman"/>
          <w:spacing w:val="-3"/>
          <w:sz w:val="24"/>
          <w:szCs w:val="24"/>
        </w:rPr>
        <w:t xml:space="preserve"> that the Investment Advisor may benefit by realizing a profit, in addition to the investment management fees paid to the Investment Advisor under this </w:t>
      </w:r>
      <w:r>
        <w:rPr>
          <w:rFonts w:ascii="Times New Roman" w:hAnsi="Times New Roman"/>
          <w:spacing w:val="-3"/>
          <w:sz w:val="24"/>
          <w:szCs w:val="24"/>
        </w:rPr>
        <w:t>trust</w:t>
      </w:r>
      <w:r w:rsidRPr="00A90B15">
        <w:rPr>
          <w:rFonts w:ascii="Times New Roman" w:hAnsi="Times New Roman"/>
          <w:spacing w:val="-3"/>
          <w:sz w:val="24"/>
          <w:szCs w:val="24"/>
        </w:rPr>
        <w:t>, from engaging in purchases and sales of life insurance policies or other insurance products.</w:t>
      </w:r>
    </w:p>
    <w:p w14:paraId="20A8FB54" w14:textId="77777777" w:rsidR="006127DB" w:rsidRPr="00A90B15" w:rsidRDefault="00B50031" w:rsidP="00B50031">
      <w:pPr>
        <w:keepNext/>
        <w:numPr>
          <w:ilvl w:val="0"/>
          <w:numId w:val="43"/>
        </w:numPr>
        <w:spacing w:before="240" w:after="0" w:line="240" w:lineRule="auto"/>
        <w:ind w:left="720"/>
        <w:jc w:val="both"/>
        <w:rPr>
          <w:rFonts w:ascii="Times New Roman" w:hAnsi="Times New Roman"/>
          <w:b/>
          <w:sz w:val="24"/>
          <w:szCs w:val="24"/>
        </w:rPr>
      </w:pPr>
      <w:r w:rsidRPr="00A90B15">
        <w:rPr>
          <w:rFonts w:ascii="Times New Roman" w:hAnsi="Times New Roman"/>
          <w:b/>
          <w:sz w:val="24"/>
          <w:szCs w:val="24"/>
        </w:rPr>
        <w:t>DIRECTED INVESTMENTS</w:t>
      </w:r>
    </w:p>
    <w:p w14:paraId="0DBE85F5" w14:textId="77777777" w:rsidR="00EE783F" w:rsidRPr="00DB72DB" w:rsidRDefault="00EE0725" w:rsidP="00B50031">
      <w:pPr>
        <w:spacing w:before="240" w:after="0" w:line="240" w:lineRule="auto"/>
        <w:jc w:val="both"/>
        <w:rPr>
          <w:rFonts w:ascii="Times New Roman" w:hAnsi="Times New Roman"/>
          <w:sz w:val="24"/>
          <w:szCs w:val="24"/>
        </w:rPr>
      </w:pPr>
      <w:r w:rsidRPr="00A90B15">
        <w:rPr>
          <w:rFonts w:ascii="Times New Roman" w:hAnsi="Times New Roman"/>
          <w:sz w:val="24"/>
          <w:szCs w:val="24"/>
        </w:rPr>
        <w:t>The following provisions shall apply to</w:t>
      </w:r>
      <w:r w:rsidRPr="00DB72DB">
        <w:rPr>
          <w:rFonts w:ascii="Times New Roman" w:hAnsi="Times New Roman"/>
          <w:sz w:val="24"/>
          <w:szCs w:val="24"/>
        </w:rPr>
        <w:t xml:space="preserve"> supersede or modify the general powers of the Trustee as set forth in other </w:t>
      </w:r>
      <w:r w:rsidR="002679B3">
        <w:rPr>
          <w:rFonts w:ascii="Times New Roman" w:hAnsi="Times New Roman"/>
          <w:sz w:val="24"/>
          <w:szCs w:val="24"/>
        </w:rPr>
        <w:t>provisions</w:t>
      </w:r>
      <w:r w:rsidRPr="00DB72DB">
        <w:rPr>
          <w:rFonts w:ascii="Times New Roman" w:hAnsi="Times New Roman"/>
          <w:sz w:val="24"/>
          <w:szCs w:val="24"/>
        </w:rPr>
        <w:t xml:space="preserve"> of this instrument, where the context admits, during any period in which an </w:t>
      </w:r>
      <w:r w:rsidR="00855F98" w:rsidRPr="00DB72DB">
        <w:rPr>
          <w:rFonts w:ascii="Times New Roman" w:hAnsi="Times New Roman"/>
          <w:sz w:val="24"/>
          <w:szCs w:val="24"/>
        </w:rPr>
        <w:t>Investment Advisor</w:t>
      </w:r>
      <w:r w:rsidRPr="00DB72DB">
        <w:rPr>
          <w:rFonts w:ascii="Times New Roman" w:hAnsi="Times New Roman"/>
          <w:sz w:val="24"/>
          <w:szCs w:val="24"/>
        </w:rPr>
        <w:t xml:space="preserve"> shall be acting:</w:t>
      </w:r>
    </w:p>
    <w:p w14:paraId="6125C392" w14:textId="77777777" w:rsidR="002679B3" w:rsidRPr="002679B3" w:rsidRDefault="002679B3" w:rsidP="00EF61F9">
      <w:pPr>
        <w:keepNext/>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Appointment of Investment Advisor.</w:t>
      </w:r>
    </w:p>
    <w:p w14:paraId="00CCA164" w14:textId="77777777" w:rsidR="002679B3" w:rsidRDefault="009B7900"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t xml:space="preserve">Corient </w:t>
      </w:r>
      <w:r w:rsidR="00513096">
        <w:rPr>
          <w:rFonts w:ascii="Times New Roman" w:hAnsi="Times New Roman"/>
          <w:sz w:val="24"/>
          <w:szCs w:val="24"/>
        </w:rPr>
        <w:t xml:space="preserve">Private Wealth </w:t>
      </w:r>
      <w:r>
        <w:rPr>
          <w:rFonts w:ascii="Times New Roman" w:hAnsi="Times New Roman"/>
          <w:sz w:val="24"/>
          <w:szCs w:val="24"/>
        </w:rPr>
        <w:t>LLC</w:t>
      </w:r>
      <w:r w:rsidR="00992B32" w:rsidRPr="00992B32">
        <w:rPr>
          <w:rFonts w:ascii="Times New Roman" w:hAnsi="Times New Roman"/>
          <w:sz w:val="24"/>
          <w:szCs w:val="24"/>
        </w:rPr>
        <w:t xml:space="preserve"> </w:t>
      </w:r>
      <w:r w:rsidR="002679B3" w:rsidRPr="00992B32">
        <w:rPr>
          <w:rFonts w:ascii="Times New Roman" w:hAnsi="Times New Roman"/>
          <w:sz w:val="24"/>
          <w:szCs w:val="24"/>
        </w:rPr>
        <w:t>is appointed</w:t>
      </w:r>
      <w:r w:rsidR="002679B3">
        <w:rPr>
          <w:rFonts w:ascii="Times New Roman" w:hAnsi="Times New Roman"/>
          <w:sz w:val="24"/>
          <w:szCs w:val="24"/>
        </w:rPr>
        <w:t xml:space="preserve"> </w:t>
      </w:r>
      <w:r w:rsidR="00EE0725" w:rsidRPr="00DB72DB">
        <w:rPr>
          <w:rFonts w:ascii="Times New Roman" w:hAnsi="Times New Roman"/>
          <w:sz w:val="24"/>
          <w:szCs w:val="24"/>
        </w:rPr>
        <w:t xml:space="preserve">as the initial Investment </w:t>
      </w:r>
      <w:r w:rsidR="00855F98" w:rsidRPr="00DB72DB">
        <w:rPr>
          <w:rFonts w:ascii="Times New Roman" w:hAnsi="Times New Roman"/>
          <w:sz w:val="24"/>
          <w:szCs w:val="24"/>
        </w:rPr>
        <w:t>Advisor</w:t>
      </w:r>
      <w:r w:rsidR="00EE0725" w:rsidRPr="00DB72DB">
        <w:rPr>
          <w:rFonts w:ascii="Times New Roman" w:hAnsi="Times New Roman"/>
          <w:sz w:val="24"/>
          <w:szCs w:val="24"/>
        </w:rPr>
        <w:t xml:space="preserve"> as contemplated in </w:t>
      </w:r>
      <w:r w:rsidR="002679B3">
        <w:rPr>
          <w:rFonts w:ascii="Times New Roman" w:hAnsi="Times New Roman"/>
          <w:sz w:val="24"/>
          <w:szCs w:val="24"/>
        </w:rPr>
        <w:t>SDCL Ch. 55-</w:t>
      </w:r>
      <w:r w:rsidR="00EE0725" w:rsidRPr="00DB72DB">
        <w:rPr>
          <w:rFonts w:ascii="Times New Roman" w:hAnsi="Times New Roman"/>
          <w:sz w:val="24"/>
          <w:szCs w:val="24"/>
        </w:rPr>
        <w:t>1B</w:t>
      </w:r>
      <w:r w:rsidR="002679B3">
        <w:rPr>
          <w:rFonts w:ascii="Times New Roman" w:hAnsi="Times New Roman"/>
          <w:sz w:val="24"/>
          <w:szCs w:val="24"/>
        </w:rPr>
        <w:t xml:space="preserve">.  </w:t>
      </w:r>
      <w:r w:rsidR="00EE0725" w:rsidRPr="00DB72DB">
        <w:rPr>
          <w:rFonts w:ascii="Times New Roman" w:hAnsi="Times New Roman"/>
          <w:sz w:val="24"/>
          <w:szCs w:val="24"/>
        </w:rPr>
        <w:t>If at a</w:t>
      </w:r>
      <w:r w:rsidR="00855F98" w:rsidRPr="00DB72DB">
        <w:rPr>
          <w:rFonts w:ascii="Times New Roman" w:hAnsi="Times New Roman"/>
          <w:sz w:val="24"/>
          <w:szCs w:val="24"/>
        </w:rPr>
        <w:t xml:space="preserve">ny time there is no Investment Advisor </w:t>
      </w:r>
      <w:r w:rsidR="00EE0725" w:rsidRPr="00DB72DB">
        <w:rPr>
          <w:rFonts w:ascii="Times New Roman" w:hAnsi="Times New Roman"/>
          <w:sz w:val="24"/>
          <w:szCs w:val="24"/>
        </w:rPr>
        <w:t xml:space="preserve">acting hereunder, then the Trustee shall exercise all rights and powers of the Investment </w:t>
      </w:r>
      <w:r w:rsidR="00855F98" w:rsidRPr="00DB72DB">
        <w:rPr>
          <w:rFonts w:ascii="Times New Roman" w:hAnsi="Times New Roman"/>
          <w:sz w:val="24"/>
          <w:szCs w:val="24"/>
        </w:rPr>
        <w:t>Advisor</w:t>
      </w:r>
      <w:r w:rsidR="002679B3">
        <w:rPr>
          <w:rFonts w:ascii="Times New Roman" w:hAnsi="Times New Roman"/>
          <w:sz w:val="24"/>
          <w:szCs w:val="24"/>
        </w:rPr>
        <w:t>.</w:t>
      </w:r>
    </w:p>
    <w:p w14:paraId="45583BA4" w14:textId="77777777" w:rsidR="002679B3" w:rsidRDefault="002679B3" w:rsidP="00EF61F9">
      <w:pPr>
        <w:keepNext/>
        <w:numPr>
          <w:ilvl w:val="1"/>
          <w:numId w:val="43"/>
        </w:numPr>
        <w:spacing w:before="240" w:after="0" w:line="240" w:lineRule="auto"/>
        <w:ind w:left="720" w:firstLine="0"/>
        <w:jc w:val="both"/>
        <w:rPr>
          <w:rFonts w:ascii="Times New Roman" w:hAnsi="Times New Roman"/>
          <w:b/>
          <w:sz w:val="24"/>
          <w:szCs w:val="24"/>
        </w:rPr>
      </w:pPr>
      <w:r>
        <w:rPr>
          <w:rFonts w:ascii="Times New Roman" w:hAnsi="Times New Roman"/>
          <w:b/>
          <w:sz w:val="24"/>
          <w:szCs w:val="24"/>
        </w:rPr>
        <w:t>Resignation and Succession of Investment Advisor.</w:t>
      </w:r>
    </w:p>
    <w:p w14:paraId="64F4D2E7" w14:textId="5972A898" w:rsidR="002679B3" w:rsidRDefault="002679B3"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t>An Investment Advisor may resign by providing thirty (30) days</w:t>
      </w:r>
      <w:r w:rsidR="00E42179">
        <w:rPr>
          <w:rFonts w:ascii="Times New Roman" w:hAnsi="Times New Roman"/>
          <w:sz w:val="24"/>
          <w:szCs w:val="24"/>
        </w:rPr>
        <w:t>’ written notice to the Trustee and the persons having the power to appoint a successor Investment Advisor.</w:t>
      </w:r>
      <w:r w:rsidR="009968DB">
        <w:rPr>
          <w:rFonts w:ascii="Times New Roman" w:hAnsi="Times New Roman"/>
          <w:sz w:val="24"/>
          <w:szCs w:val="24"/>
        </w:rPr>
        <w:t xml:space="preserve">  The notice of the resignation of the Investment Advisor shall serve as a resignation and notice of resignation of </w:t>
      </w:r>
      <w:r w:rsidR="00323042">
        <w:rPr>
          <w:rFonts w:ascii="Times New Roman" w:hAnsi="Times New Roman"/>
          <w:sz w:val="24"/>
          <w:szCs w:val="24"/>
        </w:rPr>
        <w:t>Corient Trust Company LLC</w:t>
      </w:r>
      <w:r w:rsidR="009968DB">
        <w:rPr>
          <w:rFonts w:ascii="Times New Roman" w:hAnsi="Times New Roman"/>
          <w:sz w:val="24"/>
          <w:szCs w:val="24"/>
        </w:rPr>
        <w:t xml:space="preserve"> as Trustee, effective as of the date of the resignation of the Investment Advisor, unless, effective upon the resignation of the </w:t>
      </w:r>
      <w:r w:rsidR="009968DB">
        <w:rPr>
          <w:rFonts w:ascii="Times New Roman" w:hAnsi="Times New Roman"/>
          <w:sz w:val="24"/>
          <w:szCs w:val="24"/>
        </w:rPr>
        <w:lastRenderedPageBreak/>
        <w:t xml:space="preserve">Investment Advisor, an affiliate of </w:t>
      </w:r>
      <w:r w:rsidR="00323042">
        <w:rPr>
          <w:rFonts w:ascii="Times New Roman" w:hAnsi="Times New Roman"/>
          <w:sz w:val="24"/>
          <w:szCs w:val="24"/>
        </w:rPr>
        <w:t xml:space="preserve">Corient </w:t>
      </w:r>
      <w:r w:rsidR="00513096">
        <w:rPr>
          <w:rFonts w:ascii="Times New Roman" w:hAnsi="Times New Roman"/>
          <w:sz w:val="24"/>
          <w:szCs w:val="24"/>
        </w:rPr>
        <w:t>Private Wealth</w:t>
      </w:r>
      <w:r w:rsidR="00323042">
        <w:rPr>
          <w:rFonts w:ascii="Times New Roman" w:hAnsi="Times New Roman"/>
          <w:sz w:val="24"/>
          <w:szCs w:val="24"/>
        </w:rPr>
        <w:t xml:space="preserve"> LLC</w:t>
      </w:r>
      <w:r w:rsidR="009968DB">
        <w:rPr>
          <w:rFonts w:ascii="Times New Roman" w:hAnsi="Times New Roman"/>
          <w:sz w:val="24"/>
          <w:szCs w:val="24"/>
        </w:rPr>
        <w:t xml:space="preserve"> accepts an appointment as Investment Advisor in writing.</w:t>
      </w:r>
    </w:p>
    <w:p w14:paraId="1F4BC26F" w14:textId="7E82ECD9" w:rsidR="002679B3" w:rsidRPr="002679B3" w:rsidRDefault="002679B3"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t xml:space="preserve">An Investment Advisor may be removed and replaced in the manner that </w:t>
      </w:r>
      <w:r w:rsidR="0085335E">
        <w:rPr>
          <w:rFonts w:ascii="Times New Roman" w:hAnsi="Times New Roman"/>
          <w:sz w:val="24"/>
          <w:szCs w:val="24"/>
        </w:rPr>
        <w:t xml:space="preserve">the </w:t>
      </w:r>
      <w:r w:rsidR="00467749">
        <w:rPr>
          <w:rFonts w:ascii="Times New Roman" w:hAnsi="Times New Roman"/>
          <w:sz w:val="24"/>
          <w:szCs w:val="24"/>
        </w:rPr>
        <w:t>Trustee</w:t>
      </w:r>
      <w:r>
        <w:rPr>
          <w:rFonts w:ascii="Times New Roman" w:hAnsi="Times New Roman"/>
          <w:sz w:val="24"/>
          <w:szCs w:val="24"/>
        </w:rPr>
        <w:t xml:space="preserve"> may be removed and replace</w:t>
      </w:r>
      <w:r w:rsidR="009B51FD">
        <w:rPr>
          <w:rFonts w:ascii="Times New Roman" w:hAnsi="Times New Roman"/>
          <w:sz w:val="24"/>
          <w:szCs w:val="24"/>
        </w:rPr>
        <w:t>d</w:t>
      </w:r>
      <w:r>
        <w:rPr>
          <w:rFonts w:ascii="Times New Roman" w:hAnsi="Times New Roman"/>
          <w:sz w:val="24"/>
          <w:szCs w:val="24"/>
        </w:rPr>
        <w:t xml:space="preserve"> in this instrument, and vacancies in the office of Investment Advisor may be filled in the manner that vacancies in the office of </w:t>
      </w:r>
      <w:r w:rsidR="00467749">
        <w:rPr>
          <w:rFonts w:ascii="Times New Roman" w:hAnsi="Times New Roman"/>
          <w:sz w:val="24"/>
          <w:szCs w:val="24"/>
        </w:rPr>
        <w:t>Trustee</w:t>
      </w:r>
      <w:r>
        <w:rPr>
          <w:rFonts w:ascii="Times New Roman" w:hAnsi="Times New Roman"/>
          <w:sz w:val="24"/>
          <w:szCs w:val="24"/>
        </w:rPr>
        <w:t xml:space="preserve"> may be filled.</w:t>
      </w:r>
      <w:r w:rsidR="009968DB">
        <w:rPr>
          <w:rFonts w:ascii="Times New Roman" w:hAnsi="Times New Roman"/>
          <w:sz w:val="24"/>
          <w:szCs w:val="24"/>
        </w:rPr>
        <w:t xml:space="preserve">  A removal of the Investment Advisor shall serve as a resignation of </w:t>
      </w:r>
      <w:r w:rsidR="00323042">
        <w:rPr>
          <w:rFonts w:ascii="Times New Roman" w:hAnsi="Times New Roman"/>
          <w:sz w:val="24"/>
          <w:szCs w:val="24"/>
        </w:rPr>
        <w:t>Corient Trust Company LLC</w:t>
      </w:r>
      <w:r w:rsidR="009968DB">
        <w:rPr>
          <w:rFonts w:ascii="Times New Roman" w:hAnsi="Times New Roman"/>
          <w:sz w:val="24"/>
          <w:szCs w:val="24"/>
        </w:rPr>
        <w:t xml:space="preserve"> as </w:t>
      </w:r>
      <w:r w:rsidR="00467749">
        <w:rPr>
          <w:rFonts w:ascii="Times New Roman" w:hAnsi="Times New Roman"/>
          <w:sz w:val="24"/>
          <w:szCs w:val="24"/>
        </w:rPr>
        <w:t>Trustee</w:t>
      </w:r>
      <w:r w:rsidR="009968DB">
        <w:rPr>
          <w:rFonts w:ascii="Times New Roman" w:hAnsi="Times New Roman"/>
          <w:sz w:val="24"/>
          <w:szCs w:val="24"/>
        </w:rPr>
        <w:t xml:space="preserve">, effective as of the date of the removal of the Investment Advisor, unless, effective upon the removal of the Investment Advisor, an affiliate of </w:t>
      </w:r>
      <w:r w:rsidR="00323042">
        <w:rPr>
          <w:rFonts w:ascii="Times New Roman" w:hAnsi="Times New Roman"/>
          <w:sz w:val="24"/>
          <w:szCs w:val="24"/>
        </w:rPr>
        <w:t xml:space="preserve">Corient </w:t>
      </w:r>
      <w:r w:rsidR="00513096">
        <w:rPr>
          <w:rFonts w:ascii="Times New Roman" w:hAnsi="Times New Roman"/>
          <w:sz w:val="24"/>
          <w:szCs w:val="24"/>
        </w:rPr>
        <w:t>Private Wealth</w:t>
      </w:r>
      <w:r w:rsidR="00323042">
        <w:rPr>
          <w:rFonts w:ascii="Times New Roman" w:hAnsi="Times New Roman"/>
          <w:sz w:val="24"/>
          <w:szCs w:val="24"/>
        </w:rPr>
        <w:t xml:space="preserve"> LLC</w:t>
      </w:r>
      <w:r w:rsidR="009968DB">
        <w:rPr>
          <w:rFonts w:ascii="Times New Roman" w:hAnsi="Times New Roman"/>
          <w:sz w:val="24"/>
          <w:szCs w:val="24"/>
        </w:rPr>
        <w:t xml:space="preserve"> accepts an appointment as Investment Advisor in writing.</w:t>
      </w:r>
    </w:p>
    <w:p w14:paraId="386EDFFC" w14:textId="77777777" w:rsidR="002679B3" w:rsidRPr="002679B3" w:rsidRDefault="002679B3" w:rsidP="00AC4501">
      <w:pPr>
        <w:keepNext/>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Powers of Investment Advisor.</w:t>
      </w:r>
    </w:p>
    <w:p w14:paraId="1093A137" w14:textId="77777777" w:rsidR="002679B3" w:rsidRDefault="00EE0725"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Despite the general powers of the Trustee the following provisions shall apply during any period in which the </w:t>
      </w:r>
      <w:r w:rsidR="00855F98" w:rsidRPr="00DB72DB">
        <w:rPr>
          <w:rFonts w:ascii="Times New Roman" w:hAnsi="Times New Roman"/>
          <w:sz w:val="24"/>
          <w:szCs w:val="24"/>
        </w:rPr>
        <w:t xml:space="preserve">Advisor </w:t>
      </w:r>
      <w:r w:rsidRPr="00DB72DB">
        <w:rPr>
          <w:rFonts w:ascii="Times New Roman" w:hAnsi="Times New Roman"/>
          <w:sz w:val="24"/>
          <w:szCs w:val="24"/>
        </w:rPr>
        <w:t>shall be acting:</w:t>
      </w:r>
    </w:p>
    <w:p w14:paraId="0A9C6638" w14:textId="77777777" w:rsidR="002679B3" w:rsidRDefault="00EE0725" w:rsidP="00B50031">
      <w:pPr>
        <w:numPr>
          <w:ilvl w:val="2"/>
          <w:numId w:val="43"/>
        </w:numPr>
        <w:spacing w:before="240" w:after="0" w:line="240" w:lineRule="auto"/>
        <w:ind w:left="1800" w:hanging="360"/>
        <w:jc w:val="both"/>
        <w:rPr>
          <w:rFonts w:ascii="Times New Roman" w:hAnsi="Times New Roman"/>
          <w:sz w:val="24"/>
          <w:szCs w:val="24"/>
        </w:rPr>
      </w:pPr>
      <w:r w:rsidRPr="002679B3">
        <w:rPr>
          <w:rFonts w:ascii="Times New Roman" w:hAnsi="Times New Roman"/>
          <w:sz w:val="24"/>
          <w:szCs w:val="24"/>
        </w:rPr>
        <w:t xml:space="preserve">The Trustee shall follow the written directions of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with respect to the retention, purchase, sale or encumbrance of trust property and the investment and reinvestment of principal and income held hereunder, the sole authority and discretion for which shall belong to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(provided, however, that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shall not be authorized to direct the Trustee to purchase any asset that would violate federal, state or local law, or the provisions of this </w:t>
      </w:r>
      <w:r w:rsidR="002679B3">
        <w:rPr>
          <w:rFonts w:ascii="Times New Roman" w:hAnsi="Times New Roman"/>
          <w:sz w:val="24"/>
          <w:szCs w:val="24"/>
        </w:rPr>
        <w:t>instrument</w:t>
      </w:r>
      <w:r w:rsidRPr="002679B3">
        <w:rPr>
          <w:rFonts w:ascii="Times New Roman" w:hAnsi="Times New Roman"/>
          <w:sz w:val="24"/>
          <w:szCs w:val="24"/>
        </w:rPr>
        <w:t xml:space="preserve">), and accordingly the Trustee shall have no duty to review or monitor trust investments while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is acting.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shall have full authority to direct the Trustee to take any action with respect to the </w:t>
      </w:r>
      <w:r w:rsidR="002679B3">
        <w:rPr>
          <w:rFonts w:ascii="Times New Roman" w:hAnsi="Times New Roman"/>
          <w:sz w:val="24"/>
          <w:szCs w:val="24"/>
        </w:rPr>
        <w:t xml:space="preserve">investment </w:t>
      </w:r>
      <w:r w:rsidRPr="002679B3">
        <w:rPr>
          <w:rFonts w:ascii="Times New Roman" w:hAnsi="Times New Roman"/>
          <w:sz w:val="24"/>
          <w:szCs w:val="24"/>
        </w:rPr>
        <w:t>trust assets that the Trustee is authorized to take under this instrument.</w:t>
      </w:r>
    </w:p>
    <w:p w14:paraId="2D0A1E67" w14:textId="77777777" w:rsidR="002679B3" w:rsidRDefault="00EE0725" w:rsidP="00B50031">
      <w:pPr>
        <w:numPr>
          <w:ilvl w:val="2"/>
          <w:numId w:val="43"/>
        </w:numPr>
        <w:spacing w:before="240" w:after="0" w:line="240" w:lineRule="auto"/>
        <w:ind w:left="1800" w:hanging="360"/>
        <w:jc w:val="both"/>
        <w:rPr>
          <w:rFonts w:ascii="Times New Roman" w:hAnsi="Times New Roman"/>
          <w:sz w:val="24"/>
          <w:szCs w:val="24"/>
        </w:rPr>
      </w:pPr>
      <w:r w:rsidRPr="002679B3">
        <w:rPr>
          <w:rFonts w:ascii="Times New Roman" w:hAnsi="Times New Roman"/>
          <w:sz w:val="24"/>
          <w:szCs w:val="24"/>
        </w:rPr>
        <w:t xml:space="preserve">Unless specifically requested to do so in writing by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the Trustee shall be under no duty or obligation to forward any investment information regarding the assets/liabilities held in the trust, including but not limited to corporate actions, proxies, securities litigation, prospectuses, and annual company reports.  In addition, the Trustee shall be under no duty or obligation to vote any proxies or respond to any corporate actions or securities litigation notices unless specifically directed in writing by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If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chooses not to instruct the Trustee with regard to proxies, corporate actions or securities litigation, the Trustee shall not be liable for any failure to act.</w:t>
      </w:r>
    </w:p>
    <w:p w14:paraId="783D27C3" w14:textId="7FC54AC5" w:rsidR="002679B3" w:rsidRDefault="00EE0725" w:rsidP="00B50031">
      <w:pPr>
        <w:numPr>
          <w:ilvl w:val="2"/>
          <w:numId w:val="43"/>
        </w:numPr>
        <w:spacing w:before="240" w:after="0" w:line="240" w:lineRule="auto"/>
        <w:ind w:left="1800" w:hanging="360"/>
        <w:jc w:val="both"/>
        <w:rPr>
          <w:rFonts w:ascii="Times New Roman" w:hAnsi="Times New Roman"/>
          <w:sz w:val="24"/>
          <w:szCs w:val="24"/>
        </w:rPr>
      </w:pPr>
      <w:r w:rsidRPr="002679B3">
        <w:rPr>
          <w:rFonts w:ascii="Times New Roman" w:hAnsi="Times New Roman"/>
          <w:sz w:val="24"/>
          <w:szCs w:val="24"/>
        </w:rPr>
        <w:t xml:space="preserve">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at any time and from time to time, shall have the power and authority (i) to select a manager of managers or one or more investment managers or counselors (hereinafter “Investment Managers”), to manage or oversee all or any portion of the trust assets; (ii) to negotiate the terms of any management agreements with such Investment Managers; and (iii) to direct the Trustee to hire such investment managers, sign such management agreements and pay the compensation and costs of such Investment Managers from the trust assets. </w:t>
      </w:r>
    </w:p>
    <w:p w14:paraId="5D2B5594" w14:textId="77777777" w:rsidR="00EE783F" w:rsidRPr="002679B3" w:rsidRDefault="00EE0725" w:rsidP="00B50031">
      <w:pPr>
        <w:numPr>
          <w:ilvl w:val="2"/>
          <w:numId w:val="43"/>
        </w:numPr>
        <w:spacing w:before="240" w:after="0" w:line="240" w:lineRule="auto"/>
        <w:ind w:left="1800" w:hanging="360"/>
        <w:jc w:val="both"/>
        <w:rPr>
          <w:rFonts w:ascii="Times New Roman" w:hAnsi="Times New Roman"/>
          <w:sz w:val="24"/>
          <w:szCs w:val="24"/>
        </w:rPr>
      </w:pPr>
      <w:r w:rsidRPr="002679B3">
        <w:rPr>
          <w:rFonts w:ascii="Times New Roman" w:hAnsi="Times New Roman"/>
          <w:sz w:val="24"/>
          <w:szCs w:val="24"/>
        </w:rPr>
        <w:lastRenderedPageBreak/>
        <w:t>D</w:t>
      </w:r>
      <w:r w:rsidR="002679B3">
        <w:rPr>
          <w:rFonts w:ascii="Times New Roman" w:hAnsi="Times New Roman"/>
          <w:sz w:val="24"/>
          <w:szCs w:val="24"/>
        </w:rPr>
        <w:t xml:space="preserve">espite the foregoing provisions, </w:t>
      </w:r>
      <w:r w:rsidRPr="002679B3">
        <w:rPr>
          <w:rFonts w:ascii="Times New Roman" w:hAnsi="Times New Roman"/>
          <w:sz w:val="24"/>
          <w:szCs w:val="24"/>
        </w:rPr>
        <w:t xml:space="preserve">if, in any case of emergency, it is impossible or impracticable for the Trustee, as determined solely by the Trustee, to obtain the direction with respect to trust investments by reasons of vacancies in such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or the absence of members thereof, or an incapacity, disability or other condition preventing such members from acting, then all the rights, powers and discretion conferred upon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under this </w:t>
      </w:r>
      <w:r w:rsidR="002679B3">
        <w:rPr>
          <w:rFonts w:ascii="Times New Roman" w:hAnsi="Times New Roman"/>
          <w:sz w:val="24"/>
          <w:szCs w:val="24"/>
        </w:rPr>
        <w:t>section</w:t>
      </w:r>
      <w:r w:rsidRPr="002679B3">
        <w:rPr>
          <w:rFonts w:ascii="Times New Roman" w:hAnsi="Times New Roman"/>
          <w:sz w:val="24"/>
          <w:szCs w:val="24"/>
        </w:rPr>
        <w:t xml:space="preserve"> shall, until the passing of such emergency, vest in and may be exercised by the Trustee as fully and effectively as if such rights, powers and discretion had originally been conferred upon the Trustee solely.  The Trustee shall incur no liability for actions taken in good faith.</w:t>
      </w:r>
    </w:p>
    <w:p w14:paraId="627F04C7" w14:textId="77777777" w:rsidR="002679B3" w:rsidRPr="002679B3" w:rsidRDefault="002679B3" w:rsidP="00B50031">
      <w:pPr>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Investment Advisor as Fiduciary.</w:t>
      </w:r>
    </w:p>
    <w:p w14:paraId="3DE7235B" w14:textId="77777777" w:rsidR="00EE783F" w:rsidRDefault="00EE0725"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The rights and powers herein conferred on the </w:t>
      </w:r>
      <w:r w:rsidR="00855F98" w:rsidRPr="00DB72DB">
        <w:rPr>
          <w:rFonts w:ascii="Times New Roman" w:hAnsi="Times New Roman"/>
          <w:sz w:val="24"/>
          <w:szCs w:val="24"/>
        </w:rPr>
        <w:t>Investment Advisor</w:t>
      </w:r>
      <w:r w:rsidRPr="00DB72DB">
        <w:rPr>
          <w:rFonts w:ascii="Times New Roman" w:hAnsi="Times New Roman"/>
          <w:sz w:val="24"/>
          <w:szCs w:val="24"/>
        </w:rPr>
        <w:t xml:space="preserve"> shall be exercisable only in a fiduciary capacity and by accepting an appointment to serve or act hereunder such </w:t>
      </w:r>
      <w:r w:rsidR="00855F98" w:rsidRPr="00DB72DB">
        <w:rPr>
          <w:rFonts w:ascii="Times New Roman" w:hAnsi="Times New Roman"/>
          <w:sz w:val="24"/>
          <w:szCs w:val="24"/>
        </w:rPr>
        <w:t>Investment Advisor</w:t>
      </w:r>
      <w:r w:rsidRPr="00DB72DB">
        <w:rPr>
          <w:rFonts w:ascii="Times New Roman" w:hAnsi="Times New Roman"/>
          <w:sz w:val="24"/>
          <w:szCs w:val="24"/>
        </w:rPr>
        <w:t xml:space="preserve"> shall be deemed to have consented to submit to the jurisdiction of any courts in which jurisdiction and venue are proper to review the administration of the </w:t>
      </w:r>
      <w:r w:rsidR="00846E5C">
        <w:rPr>
          <w:rFonts w:ascii="Times New Roman" w:hAnsi="Times New Roman"/>
          <w:sz w:val="24"/>
          <w:szCs w:val="24"/>
        </w:rPr>
        <w:t>t</w:t>
      </w:r>
      <w:r w:rsidRPr="00DB72DB">
        <w:rPr>
          <w:rFonts w:ascii="Times New Roman" w:hAnsi="Times New Roman"/>
          <w:sz w:val="24"/>
          <w:szCs w:val="24"/>
        </w:rPr>
        <w:t>rust.</w:t>
      </w:r>
    </w:p>
    <w:p w14:paraId="67442476" w14:textId="77777777" w:rsidR="002679B3" w:rsidRPr="002679B3" w:rsidRDefault="002679B3" w:rsidP="00B50031">
      <w:pPr>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Liability of Trustee</w:t>
      </w:r>
      <w:r w:rsidR="00631F71">
        <w:rPr>
          <w:rFonts w:ascii="Times New Roman" w:hAnsi="Times New Roman"/>
          <w:b/>
          <w:sz w:val="24"/>
          <w:szCs w:val="24"/>
        </w:rPr>
        <w:t xml:space="preserve"> for Investments while Investment Advisor is Serving</w:t>
      </w:r>
      <w:r w:rsidRPr="002679B3">
        <w:rPr>
          <w:rFonts w:ascii="Times New Roman" w:hAnsi="Times New Roman"/>
          <w:b/>
          <w:sz w:val="24"/>
          <w:szCs w:val="24"/>
        </w:rPr>
        <w:t>.</w:t>
      </w:r>
    </w:p>
    <w:p w14:paraId="3C37AADE" w14:textId="77777777" w:rsidR="002679B3" w:rsidRPr="00DB72DB" w:rsidRDefault="002679B3"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t>While an Investment Advisor is serving, the Trustee shall be deemed an excluded fiduciary, as set forth in SDCL Ch. 55-1B, and afforded all protections therein.  In addition, t</w:t>
      </w:r>
      <w:r w:rsidRPr="00DB72DB">
        <w:rPr>
          <w:rFonts w:ascii="Times New Roman" w:hAnsi="Times New Roman"/>
          <w:sz w:val="24"/>
          <w:szCs w:val="24"/>
        </w:rPr>
        <w:t xml:space="preserve">he Trustee shall not be accountable for any loss or depreciation in value sustained by reason of action (i) taken pursuant to direction of the Investment Advisor or any Investment Manager or (ii) not taken by reason of disapproval or inaction by the Investment </w:t>
      </w:r>
      <w:r>
        <w:rPr>
          <w:rFonts w:ascii="Times New Roman" w:hAnsi="Times New Roman"/>
          <w:sz w:val="24"/>
          <w:szCs w:val="24"/>
        </w:rPr>
        <w:t>Advisor</w:t>
      </w:r>
      <w:r w:rsidRPr="00DB72DB">
        <w:rPr>
          <w:rFonts w:ascii="Times New Roman" w:hAnsi="Times New Roman"/>
          <w:sz w:val="24"/>
          <w:szCs w:val="24"/>
        </w:rPr>
        <w:t xml:space="preserve"> pursuant to the preceding provisions of this Article.  The foregoing sentence shall not be construed as placing any affirmative obligation on the Trustee to seek advice and directions from the Investment Advisor or any Investment Manager under any circumstances, </w:t>
      </w:r>
      <w:r w:rsidR="00252EE9">
        <w:rPr>
          <w:rFonts w:ascii="Times New Roman" w:hAnsi="Times New Roman"/>
          <w:sz w:val="24"/>
          <w:szCs w:val="24"/>
        </w:rPr>
        <w:t>as the Trustee shall be</w:t>
      </w:r>
      <w:r w:rsidRPr="00DB72DB">
        <w:rPr>
          <w:rFonts w:ascii="Times New Roman" w:hAnsi="Times New Roman"/>
          <w:sz w:val="24"/>
          <w:szCs w:val="24"/>
        </w:rPr>
        <w:t xml:space="preserve"> relieve</w:t>
      </w:r>
      <w:r w:rsidR="00252EE9">
        <w:rPr>
          <w:rFonts w:ascii="Times New Roman" w:hAnsi="Times New Roman"/>
          <w:sz w:val="24"/>
          <w:szCs w:val="24"/>
        </w:rPr>
        <w:t>d</w:t>
      </w:r>
      <w:r w:rsidRPr="00DB72DB">
        <w:rPr>
          <w:rFonts w:ascii="Times New Roman" w:hAnsi="Times New Roman"/>
          <w:sz w:val="24"/>
          <w:szCs w:val="24"/>
        </w:rPr>
        <w:t xml:space="preserve"> and exclude</w:t>
      </w:r>
      <w:r w:rsidR="00252EE9">
        <w:rPr>
          <w:rFonts w:ascii="Times New Roman" w:hAnsi="Times New Roman"/>
          <w:sz w:val="24"/>
          <w:szCs w:val="24"/>
        </w:rPr>
        <w:t>d</w:t>
      </w:r>
      <w:r w:rsidRPr="00DB72DB">
        <w:rPr>
          <w:rFonts w:ascii="Times New Roman" w:hAnsi="Times New Roman"/>
          <w:sz w:val="24"/>
          <w:szCs w:val="24"/>
        </w:rPr>
        <w:t xml:space="preserve"> </w:t>
      </w:r>
      <w:r w:rsidR="00252EE9">
        <w:rPr>
          <w:rFonts w:ascii="Times New Roman" w:hAnsi="Times New Roman"/>
          <w:sz w:val="24"/>
          <w:szCs w:val="24"/>
        </w:rPr>
        <w:t>from</w:t>
      </w:r>
      <w:r w:rsidRPr="00DB72DB">
        <w:rPr>
          <w:rFonts w:ascii="Times New Roman" w:hAnsi="Times New Roman"/>
          <w:sz w:val="24"/>
          <w:szCs w:val="24"/>
        </w:rPr>
        <w:t xml:space="preserve"> all responsibility for investment performance of the trust assets while the Investment Advisor is acting.  No person dealing with the Trustee shall be required or privileged to inquire whether there has been compliance with these provisions.</w:t>
      </w:r>
      <w:r>
        <w:rPr>
          <w:rFonts w:ascii="Times New Roman" w:hAnsi="Times New Roman"/>
          <w:sz w:val="24"/>
          <w:szCs w:val="24"/>
        </w:rPr>
        <w:t xml:space="preserve">  </w:t>
      </w:r>
      <w:r w:rsidRPr="00DB72DB">
        <w:rPr>
          <w:rFonts w:ascii="Times New Roman" w:hAnsi="Times New Roman"/>
          <w:sz w:val="24"/>
          <w:szCs w:val="24"/>
        </w:rPr>
        <w:t>Absent gross negligence, fraud or willful misconduct, the Trustee is hereby exonerated from any and all liability for their acts or omissions that are directed by the Investment Advisor.</w:t>
      </w:r>
    </w:p>
    <w:p w14:paraId="3EA2E4FC" w14:textId="744AB870" w:rsidR="002679B3" w:rsidRPr="002679B3" w:rsidRDefault="002679B3" w:rsidP="00EF61F9">
      <w:pPr>
        <w:keepNext/>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Role of</w:t>
      </w:r>
      <w:r w:rsidR="00467749">
        <w:rPr>
          <w:rFonts w:ascii="Times New Roman" w:hAnsi="Times New Roman"/>
          <w:b/>
          <w:sz w:val="24"/>
          <w:szCs w:val="24"/>
        </w:rPr>
        <w:t xml:space="preserve"> </w:t>
      </w:r>
      <w:r w:rsidRPr="002679B3">
        <w:rPr>
          <w:rFonts w:ascii="Times New Roman" w:hAnsi="Times New Roman"/>
          <w:b/>
          <w:sz w:val="24"/>
          <w:szCs w:val="24"/>
        </w:rPr>
        <w:t>Trustee while Investment Advisor is Serving.</w:t>
      </w:r>
    </w:p>
    <w:p w14:paraId="0A376553" w14:textId="2124BD4C" w:rsidR="006127DB" w:rsidRDefault="00EE0725"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The </w:t>
      </w:r>
      <w:r w:rsidR="00467749">
        <w:rPr>
          <w:rFonts w:ascii="Times New Roman" w:hAnsi="Times New Roman"/>
          <w:sz w:val="24"/>
          <w:szCs w:val="24"/>
        </w:rPr>
        <w:t>Trustee</w:t>
      </w:r>
      <w:r w:rsidR="00467749" w:rsidRPr="00DB72DB">
        <w:rPr>
          <w:rFonts w:ascii="Times New Roman" w:hAnsi="Times New Roman"/>
          <w:sz w:val="24"/>
          <w:szCs w:val="24"/>
        </w:rPr>
        <w:t xml:space="preserve"> </w:t>
      </w:r>
      <w:r w:rsidRPr="00DB72DB">
        <w:rPr>
          <w:rFonts w:ascii="Times New Roman" w:hAnsi="Times New Roman"/>
          <w:sz w:val="24"/>
          <w:szCs w:val="24"/>
        </w:rPr>
        <w:t xml:space="preserve">shall have the </w:t>
      </w:r>
      <w:r w:rsidRPr="001F4548">
        <w:rPr>
          <w:rFonts w:ascii="Times New Roman" w:hAnsi="Times New Roman"/>
          <w:sz w:val="24"/>
          <w:szCs w:val="24"/>
        </w:rPr>
        <w:t xml:space="preserve">entire care, control and/or custody of </w:t>
      </w:r>
      <w:proofErr w:type="gramStart"/>
      <w:r w:rsidRPr="00EF61F9">
        <w:rPr>
          <w:rFonts w:ascii="Times New Roman" w:hAnsi="Times New Roman"/>
          <w:sz w:val="24"/>
        </w:rPr>
        <w:t>all of</w:t>
      </w:r>
      <w:proofErr w:type="gramEnd"/>
      <w:r w:rsidRPr="00EF61F9">
        <w:rPr>
          <w:rFonts w:ascii="Times New Roman" w:hAnsi="Times New Roman"/>
          <w:sz w:val="24"/>
        </w:rPr>
        <w:t xml:space="preserve"> the </w:t>
      </w:r>
      <w:r w:rsidR="001F4548" w:rsidRPr="001F4548">
        <w:rPr>
          <w:rFonts w:ascii="Times New Roman" w:hAnsi="Times New Roman"/>
          <w:sz w:val="24"/>
        </w:rPr>
        <w:t xml:space="preserve">trust </w:t>
      </w:r>
      <w:r w:rsidRPr="00EF61F9">
        <w:rPr>
          <w:rFonts w:ascii="Times New Roman" w:hAnsi="Times New Roman"/>
          <w:sz w:val="24"/>
        </w:rPr>
        <w:t xml:space="preserve">assets </w:t>
      </w:r>
      <w:r w:rsidR="00C86C31" w:rsidRPr="00EF61F9">
        <w:rPr>
          <w:rFonts w:ascii="Times New Roman" w:hAnsi="Times New Roman"/>
          <w:sz w:val="24"/>
        </w:rPr>
        <w:t xml:space="preserve">or records </w:t>
      </w:r>
      <w:r w:rsidR="001F4548" w:rsidRPr="001F4548">
        <w:rPr>
          <w:rFonts w:ascii="Times New Roman" w:hAnsi="Times New Roman"/>
          <w:sz w:val="24"/>
          <w:szCs w:val="24"/>
        </w:rPr>
        <w:t>of</w:t>
      </w:r>
      <w:r w:rsidR="001F4548" w:rsidRPr="00EF61F9">
        <w:rPr>
          <w:rFonts w:ascii="Times New Roman" w:hAnsi="Times New Roman"/>
          <w:sz w:val="24"/>
        </w:rPr>
        <w:t xml:space="preserve"> such </w:t>
      </w:r>
      <w:proofErr w:type="gramStart"/>
      <w:r w:rsidR="001F4548" w:rsidRPr="001F4548">
        <w:rPr>
          <w:rFonts w:ascii="Times New Roman" w:hAnsi="Times New Roman"/>
          <w:sz w:val="24"/>
          <w:szCs w:val="24"/>
        </w:rPr>
        <w:t xml:space="preserve">assets, </w:t>
      </w:r>
      <w:r w:rsidRPr="001F4548">
        <w:rPr>
          <w:rFonts w:ascii="Times New Roman" w:hAnsi="Times New Roman"/>
          <w:sz w:val="24"/>
          <w:szCs w:val="24"/>
        </w:rPr>
        <w:t>and</w:t>
      </w:r>
      <w:proofErr w:type="gramEnd"/>
      <w:r w:rsidRPr="001F4548">
        <w:rPr>
          <w:rFonts w:ascii="Times New Roman" w:hAnsi="Times New Roman"/>
          <w:sz w:val="24"/>
          <w:szCs w:val="24"/>
        </w:rPr>
        <w:t xml:space="preserve"> shall have</w:t>
      </w:r>
      <w:r w:rsidRPr="00DB72DB">
        <w:rPr>
          <w:rFonts w:ascii="Times New Roman" w:hAnsi="Times New Roman"/>
          <w:sz w:val="24"/>
          <w:szCs w:val="24"/>
        </w:rPr>
        <w:t xml:space="preserve"> sole responsibility for (i) facilitating all payment of liabilities and administration expenses, and (ii) </w:t>
      </w:r>
      <w:r w:rsidR="002679B3">
        <w:rPr>
          <w:rFonts w:ascii="Times New Roman" w:hAnsi="Times New Roman"/>
          <w:sz w:val="24"/>
          <w:szCs w:val="24"/>
        </w:rPr>
        <w:t xml:space="preserve">making and </w:t>
      </w:r>
      <w:r w:rsidRPr="00DB72DB">
        <w:rPr>
          <w:rFonts w:ascii="Times New Roman" w:hAnsi="Times New Roman"/>
          <w:sz w:val="24"/>
          <w:szCs w:val="24"/>
        </w:rPr>
        <w:t xml:space="preserve">effecting all distributions pursuant to the instruction of the </w:t>
      </w:r>
      <w:r w:rsidR="00631F71">
        <w:rPr>
          <w:rFonts w:ascii="Times New Roman" w:hAnsi="Times New Roman"/>
          <w:sz w:val="24"/>
          <w:szCs w:val="24"/>
        </w:rPr>
        <w:t>d</w:t>
      </w:r>
      <w:r w:rsidRPr="00DB72DB">
        <w:rPr>
          <w:rFonts w:ascii="Times New Roman" w:hAnsi="Times New Roman"/>
          <w:sz w:val="24"/>
          <w:szCs w:val="24"/>
        </w:rPr>
        <w:t xml:space="preserve">istribution to the beneficiaries under this </w:t>
      </w:r>
      <w:r w:rsidR="002679B3">
        <w:rPr>
          <w:rFonts w:ascii="Times New Roman" w:hAnsi="Times New Roman"/>
          <w:sz w:val="24"/>
          <w:szCs w:val="24"/>
        </w:rPr>
        <w:t>instrument</w:t>
      </w:r>
      <w:r w:rsidRPr="00DB72DB">
        <w:rPr>
          <w:rFonts w:ascii="Times New Roman" w:hAnsi="Times New Roman"/>
          <w:sz w:val="24"/>
          <w:szCs w:val="24"/>
        </w:rPr>
        <w:t xml:space="preserve">.  </w:t>
      </w:r>
      <w:r w:rsidR="00DB72DB" w:rsidRPr="00DB72DB">
        <w:rPr>
          <w:rFonts w:ascii="Times New Roman" w:hAnsi="Times New Roman"/>
          <w:sz w:val="24"/>
          <w:szCs w:val="24"/>
        </w:rPr>
        <w:t xml:space="preserve">The </w:t>
      </w:r>
      <w:r w:rsidR="00467749">
        <w:rPr>
          <w:rFonts w:ascii="Times New Roman" w:hAnsi="Times New Roman"/>
          <w:sz w:val="24"/>
          <w:szCs w:val="24"/>
        </w:rPr>
        <w:t>Trustee</w:t>
      </w:r>
      <w:r w:rsidR="00467749" w:rsidRPr="00DB72DB">
        <w:rPr>
          <w:rFonts w:ascii="Times New Roman" w:hAnsi="Times New Roman"/>
          <w:sz w:val="24"/>
          <w:szCs w:val="24"/>
        </w:rPr>
        <w:t xml:space="preserve"> </w:t>
      </w:r>
      <w:r w:rsidRPr="00DB72DB">
        <w:rPr>
          <w:rFonts w:ascii="Times New Roman" w:hAnsi="Times New Roman"/>
          <w:sz w:val="24"/>
          <w:szCs w:val="24"/>
        </w:rPr>
        <w:t>shall maintain full and accurate books of account and records of all financial transactions relative to such trust, which shall be available at all reasonable times for inspection by the co-fiduciaries, the Grantor, each presently vested income, principal and remainder beneficiary of this trust, and their respective representatives.</w:t>
      </w:r>
    </w:p>
    <w:p w14:paraId="0A36E976" w14:textId="77777777" w:rsidR="009A411A" w:rsidRPr="009A411A" w:rsidRDefault="009A411A" w:rsidP="00AC4501">
      <w:pPr>
        <w:numPr>
          <w:ilvl w:val="1"/>
          <w:numId w:val="43"/>
        </w:numPr>
        <w:spacing w:before="240" w:after="0" w:line="240" w:lineRule="auto"/>
        <w:ind w:hanging="720"/>
        <w:jc w:val="both"/>
        <w:rPr>
          <w:rFonts w:ascii="Times New Roman" w:hAnsi="Times New Roman"/>
          <w:b/>
          <w:sz w:val="24"/>
          <w:szCs w:val="24"/>
        </w:rPr>
      </w:pPr>
      <w:r w:rsidRPr="009A411A">
        <w:rPr>
          <w:rFonts w:ascii="Times New Roman" w:hAnsi="Times New Roman"/>
          <w:b/>
          <w:sz w:val="24"/>
          <w:szCs w:val="24"/>
        </w:rPr>
        <w:t>Duty</w:t>
      </w:r>
      <w:r w:rsidRPr="00EF61F9">
        <w:rPr>
          <w:rFonts w:ascii="Times New Roman" w:hAnsi="Times New Roman"/>
          <w:b/>
          <w:sz w:val="24"/>
        </w:rPr>
        <w:t xml:space="preserve"> to </w:t>
      </w:r>
      <w:r w:rsidRPr="009A411A">
        <w:rPr>
          <w:rFonts w:ascii="Times New Roman" w:hAnsi="Times New Roman"/>
          <w:b/>
          <w:sz w:val="24"/>
          <w:szCs w:val="24"/>
        </w:rPr>
        <w:t>Provide Information to Trustee.</w:t>
      </w:r>
    </w:p>
    <w:p w14:paraId="77A71234" w14:textId="77777777" w:rsidR="00C86C31" w:rsidRPr="00DB72DB" w:rsidRDefault="009A411A"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lastRenderedPageBreak/>
        <w:t>The Investment Advisor shall</w:t>
      </w:r>
      <w:r w:rsidR="00C86C31">
        <w:rPr>
          <w:rFonts w:ascii="Times New Roman" w:hAnsi="Times New Roman"/>
          <w:sz w:val="24"/>
          <w:szCs w:val="24"/>
        </w:rPr>
        <w:t xml:space="preserve"> provide </w:t>
      </w:r>
      <w:r>
        <w:rPr>
          <w:rFonts w:ascii="Times New Roman" w:hAnsi="Times New Roman"/>
          <w:sz w:val="24"/>
          <w:szCs w:val="24"/>
        </w:rPr>
        <w:t>information regarding the nature, extent and value of the assets of the trust to the Trustee at least annually.</w:t>
      </w:r>
    </w:p>
    <w:sectPr w:rsidR="00C86C31" w:rsidRPr="00DB72DB" w:rsidSect="009B51FD">
      <w:footerReference w:type="first" r:id="rId7"/>
      <w:pgSz w:w="12240" w:h="15840" w:code="1"/>
      <w:pgMar w:top="1440" w:right="1440" w:bottom="1440" w:left="1440" w:header="720" w:footer="5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52461" w14:textId="77777777" w:rsidR="00DC0AEC" w:rsidRDefault="00DC0AEC">
      <w:pPr>
        <w:spacing w:after="0" w:line="240" w:lineRule="auto"/>
      </w:pPr>
      <w:r>
        <w:separator/>
      </w:r>
    </w:p>
  </w:endnote>
  <w:endnote w:type="continuationSeparator" w:id="0">
    <w:p w14:paraId="791FB2D8" w14:textId="77777777" w:rsidR="00DC0AEC" w:rsidRDefault="00DC0AEC">
      <w:pPr>
        <w:spacing w:after="0" w:line="240" w:lineRule="auto"/>
      </w:pPr>
      <w:r>
        <w:continuationSeparator/>
      </w:r>
    </w:p>
  </w:endnote>
  <w:endnote w:type="continuationNotice" w:id="1">
    <w:p w14:paraId="05BCF668" w14:textId="77777777" w:rsidR="00DC0AEC" w:rsidRDefault="00DC0A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AB82" w14:textId="057857B2" w:rsidR="00DB72DB" w:rsidRPr="00757EEF" w:rsidRDefault="00513096">
    <w:pPr>
      <w:pStyle w:val="Footer"/>
    </w:pPr>
    <w:r w:rsidRPr="00513096">
      <w:rPr>
        <w:noProof/>
        <w:sz w:val="16"/>
      </w:rPr>
      <w:t>{05212749.1}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0A3FD" w14:textId="77777777" w:rsidR="00DC0AEC" w:rsidRDefault="00DC0AEC">
      <w:pPr>
        <w:spacing w:after="0" w:line="240" w:lineRule="auto"/>
        <w:rPr>
          <w:noProof/>
        </w:rPr>
      </w:pPr>
      <w:r>
        <w:rPr>
          <w:noProof/>
        </w:rPr>
        <w:separator/>
      </w:r>
    </w:p>
  </w:footnote>
  <w:footnote w:type="continuationSeparator" w:id="0">
    <w:p w14:paraId="655EE8E7" w14:textId="77777777" w:rsidR="00DC0AEC" w:rsidRDefault="00DC0AEC">
      <w:pPr>
        <w:spacing w:after="0" w:line="240" w:lineRule="auto"/>
      </w:pPr>
      <w:r>
        <w:continuationSeparator/>
      </w:r>
    </w:p>
  </w:footnote>
  <w:footnote w:type="continuationNotice" w:id="1">
    <w:p w14:paraId="4B146229" w14:textId="77777777" w:rsidR="00DC0AEC" w:rsidRDefault="00DC0AE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80B1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3C0E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F2AA5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1C0EE8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954DCF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28282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0EF7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8242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E631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2249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28C857A"/>
    <w:lvl w:ilvl="0">
      <w:start w:val="2"/>
      <w:numFmt w:val="upperLetter"/>
      <w:pStyle w:val="Heading4"/>
      <w:lvlText w:val="%1."/>
      <w:lvlJc w:val="left"/>
      <w:pPr>
        <w:tabs>
          <w:tab w:val="num" w:pos="2160"/>
        </w:tabs>
        <w:ind w:left="2160" w:hanging="360"/>
      </w:pPr>
      <w:rPr>
        <w:b w:val="0"/>
        <w:i w:val="0"/>
      </w:rPr>
    </w:lvl>
    <w:lvl w:ilvl="1">
      <w:numFmt w:val="none"/>
      <w:lvlText w:val=""/>
      <w:lvlJc w:val="left"/>
      <w:pPr>
        <w:tabs>
          <w:tab w:val="num" w:pos="1080"/>
        </w:tabs>
        <w:ind w:left="1080" w:firstLine="0"/>
      </w:pPr>
    </w:lvl>
    <w:lvl w:ilvl="2">
      <w:numFmt w:val="none"/>
      <w:lvlText w:val=""/>
      <w:lvlJc w:val="left"/>
      <w:pPr>
        <w:tabs>
          <w:tab w:val="num" w:pos="1080"/>
        </w:tabs>
        <w:ind w:left="1080" w:firstLine="0"/>
      </w:pPr>
    </w:lvl>
    <w:lvl w:ilvl="3">
      <w:numFmt w:val="none"/>
      <w:lvlText w:val=""/>
      <w:lvlJc w:val="left"/>
      <w:pPr>
        <w:tabs>
          <w:tab w:val="num" w:pos="1080"/>
        </w:tabs>
        <w:ind w:left="1080" w:firstLine="0"/>
      </w:pPr>
    </w:lvl>
    <w:lvl w:ilvl="4">
      <w:numFmt w:val="none"/>
      <w:lvlText w:val=""/>
      <w:lvlJc w:val="left"/>
      <w:pPr>
        <w:tabs>
          <w:tab w:val="num" w:pos="1080"/>
        </w:tabs>
        <w:ind w:left="1080" w:firstLine="0"/>
      </w:pPr>
    </w:lvl>
    <w:lvl w:ilvl="5">
      <w:numFmt w:val="none"/>
      <w:lvlText w:val=""/>
      <w:lvlJc w:val="left"/>
      <w:pPr>
        <w:tabs>
          <w:tab w:val="num" w:pos="1080"/>
        </w:tabs>
        <w:ind w:left="1080" w:firstLine="0"/>
      </w:pPr>
    </w:lvl>
    <w:lvl w:ilvl="6">
      <w:numFmt w:val="none"/>
      <w:lvlText w:val=""/>
      <w:lvlJc w:val="left"/>
      <w:pPr>
        <w:tabs>
          <w:tab w:val="num" w:pos="1080"/>
        </w:tabs>
        <w:ind w:left="1080" w:firstLine="0"/>
      </w:pPr>
    </w:lvl>
    <w:lvl w:ilvl="7">
      <w:numFmt w:val="none"/>
      <w:lvlText w:val=""/>
      <w:lvlJc w:val="left"/>
      <w:pPr>
        <w:tabs>
          <w:tab w:val="num" w:pos="1080"/>
        </w:tabs>
        <w:ind w:left="1080" w:firstLine="0"/>
      </w:pPr>
    </w:lvl>
    <w:lvl w:ilvl="8">
      <w:numFmt w:val="none"/>
      <w:lvlText w:val=""/>
      <w:lvlJc w:val="left"/>
      <w:pPr>
        <w:tabs>
          <w:tab w:val="num" w:pos="1080"/>
        </w:tabs>
        <w:ind w:left="1080" w:firstLine="0"/>
      </w:pPr>
    </w:lvl>
  </w:abstractNum>
  <w:abstractNum w:abstractNumId="11" w15:restartNumberingAfterBreak="0">
    <w:nsid w:val="096B7D69"/>
    <w:multiLevelType w:val="hybridMultilevel"/>
    <w:tmpl w:val="C5E8F658"/>
    <w:lvl w:ilvl="0" w:tplc="A6547E84">
      <w:start w:val="1"/>
      <w:numFmt w:val="upperRoman"/>
      <w:lvlText w:val="%1."/>
      <w:lvlJc w:val="left"/>
      <w:pPr>
        <w:ind w:left="1080" w:hanging="720"/>
      </w:pPr>
      <w:rPr>
        <w:rFonts w:hint="default"/>
      </w:rPr>
    </w:lvl>
    <w:lvl w:ilvl="1" w:tplc="B2B8BEB0">
      <w:start w:val="1"/>
      <w:numFmt w:val="lowerLetter"/>
      <w:lvlText w:val="%2."/>
      <w:lvlJc w:val="left"/>
      <w:pPr>
        <w:ind w:left="1440" w:hanging="360"/>
      </w:pPr>
      <w:rPr>
        <w:b w:val="0"/>
      </w:rPr>
    </w:lvl>
    <w:lvl w:ilvl="2" w:tplc="3B9A078C">
      <w:start w:val="1"/>
      <w:numFmt w:val="lowerRoman"/>
      <w:lvlText w:val="%3."/>
      <w:lvlJc w:val="right"/>
      <w:pPr>
        <w:ind w:left="2160" w:hanging="180"/>
      </w:pPr>
      <w:rPr>
        <w:b w:val="0"/>
      </w:rPr>
    </w:lvl>
    <w:lvl w:ilvl="3" w:tplc="1F3470F0">
      <w:start w:val="1"/>
      <w:numFmt w:val="upperLetter"/>
      <w:lvlText w:val="%4."/>
      <w:lvlJc w:val="left"/>
      <w:pPr>
        <w:ind w:left="2880" w:hanging="360"/>
      </w:pPr>
      <w:rPr>
        <w:rFonts w:ascii="Times New Roman" w:eastAsia="Times New Roman"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AD14B3"/>
    <w:multiLevelType w:val="hybridMultilevel"/>
    <w:tmpl w:val="902691FA"/>
    <w:lvl w:ilvl="0" w:tplc="4C40804C">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1E53A9"/>
    <w:multiLevelType w:val="singleLevel"/>
    <w:tmpl w:val="5DCA9F0A"/>
    <w:lvl w:ilvl="0">
      <w:start w:val="1"/>
      <w:numFmt w:val="decimal"/>
      <w:lvlText w:val="%1."/>
      <w:legacy w:legacy="1" w:legacySpace="0" w:legacyIndent="360"/>
      <w:lvlJc w:val="left"/>
      <w:pPr>
        <w:ind w:left="1080" w:hanging="360"/>
      </w:pPr>
      <w:rPr>
        <w:b/>
      </w:rPr>
    </w:lvl>
  </w:abstractNum>
  <w:abstractNum w:abstractNumId="14" w15:restartNumberingAfterBreak="0">
    <w:nsid w:val="1B985893"/>
    <w:multiLevelType w:val="hybridMultilevel"/>
    <w:tmpl w:val="5B380E04"/>
    <w:lvl w:ilvl="0" w:tplc="F0BC0EF4">
      <w:start w:val="1"/>
      <w:numFmt w:val="lowerRoman"/>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11B47F1"/>
    <w:multiLevelType w:val="hybridMultilevel"/>
    <w:tmpl w:val="0F3CEF72"/>
    <w:lvl w:ilvl="0" w:tplc="6A4447C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21667FA2"/>
    <w:multiLevelType w:val="hybridMultilevel"/>
    <w:tmpl w:val="98F6842A"/>
    <w:lvl w:ilvl="0" w:tplc="4C40804C">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2EE4D40"/>
    <w:multiLevelType w:val="hybridMultilevel"/>
    <w:tmpl w:val="CE7E5FEC"/>
    <w:lvl w:ilvl="0" w:tplc="BF325170">
      <w:start w:val="1"/>
      <w:numFmt w:val="bullet"/>
      <w:lvlText w:val="–"/>
      <w:lvlJc w:val="left"/>
      <w:pPr>
        <w:ind w:left="1080" w:hanging="360"/>
      </w:pPr>
      <w:rPr>
        <w:rFonts w:ascii="Times New Roman" w:hAnsi="Times New Roman" w:cs="Times New Roman"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3F77988"/>
    <w:multiLevelType w:val="hybridMultilevel"/>
    <w:tmpl w:val="2FB22B94"/>
    <w:lvl w:ilvl="0" w:tplc="44A49EA8">
      <w:start w:val="1"/>
      <w:numFmt w:val="decimal"/>
      <w:lvlText w:val="%1."/>
      <w:lvlJc w:val="left"/>
      <w:pPr>
        <w:ind w:left="1440" w:hanging="360"/>
      </w:pPr>
      <w:rPr>
        <w:strike w:val="0"/>
        <w:dstrike w:val="0"/>
      </w:rPr>
    </w:lvl>
    <w:lvl w:ilvl="1" w:tplc="FC969520">
      <w:start w:val="1"/>
      <w:numFmt w:val="lowerLetter"/>
      <w:lvlText w:val="%2."/>
      <w:lvlJc w:val="left"/>
      <w:pPr>
        <w:ind w:left="2160" w:hanging="360"/>
      </w:pPr>
      <w:rPr>
        <w:strike w:val="0"/>
        <w:dstrike w:val="0"/>
      </w:rPr>
    </w:lvl>
    <w:lvl w:ilvl="2" w:tplc="9332665C">
      <w:start w:val="1"/>
      <w:numFmt w:val="lowerRoman"/>
      <w:lvlText w:val="%3."/>
      <w:lvlJc w:val="right"/>
      <w:pPr>
        <w:ind w:left="2880" w:hanging="180"/>
      </w:pPr>
      <w:rPr>
        <w:strike w:val="0"/>
        <w:dstrike w:val="0"/>
      </w:rPr>
    </w:lvl>
    <w:lvl w:ilvl="3" w:tplc="337EF48A">
      <w:start w:val="1"/>
      <w:numFmt w:val="decimal"/>
      <w:lvlText w:val="%4."/>
      <w:lvlJc w:val="left"/>
      <w:pPr>
        <w:ind w:left="3600" w:hanging="360"/>
      </w:pPr>
      <w:rPr>
        <w:strike w:val="0"/>
        <w:dstrike w:val="0"/>
      </w:rPr>
    </w:lvl>
    <w:lvl w:ilvl="4" w:tplc="DC80C7C8">
      <w:start w:val="1"/>
      <w:numFmt w:val="lowerLetter"/>
      <w:lvlText w:val="%5."/>
      <w:lvlJc w:val="left"/>
      <w:pPr>
        <w:ind w:left="4320" w:hanging="360"/>
      </w:pPr>
      <w:rPr>
        <w:strike w:val="0"/>
        <w:dstrike w:val="0"/>
      </w:rPr>
    </w:lvl>
    <w:lvl w:ilvl="5" w:tplc="BAB41562">
      <w:start w:val="1"/>
      <w:numFmt w:val="lowerRoman"/>
      <w:lvlText w:val="%6."/>
      <w:lvlJc w:val="right"/>
      <w:pPr>
        <w:ind w:left="5040" w:hanging="180"/>
      </w:pPr>
      <w:rPr>
        <w:strike w:val="0"/>
        <w:dstrike w:val="0"/>
      </w:rPr>
    </w:lvl>
    <w:lvl w:ilvl="6" w:tplc="D574577E">
      <w:start w:val="1"/>
      <w:numFmt w:val="decimal"/>
      <w:lvlText w:val="%7."/>
      <w:lvlJc w:val="left"/>
      <w:pPr>
        <w:ind w:left="5760" w:hanging="360"/>
      </w:pPr>
      <w:rPr>
        <w:strike w:val="0"/>
        <w:dstrike w:val="0"/>
      </w:rPr>
    </w:lvl>
    <w:lvl w:ilvl="7" w:tplc="E952B33C">
      <w:start w:val="1"/>
      <w:numFmt w:val="lowerLetter"/>
      <w:lvlText w:val="%8."/>
      <w:lvlJc w:val="left"/>
      <w:pPr>
        <w:ind w:left="6480" w:hanging="360"/>
      </w:pPr>
      <w:rPr>
        <w:strike w:val="0"/>
        <w:dstrike w:val="0"/>
      </w:rPr>
    </w:lvl>
    <w:lvl w:ilvl="8" w:tplc="83BAF6BA">
      <w:start w:val="1"/>
      <w:numFmt w:val="lowerRoman"/>
      <w:lvlText w:val="%9."/>
      <w:lvlJc w:val="right"/>
      <w:pPr>
        <w:ind w:left="7200" w:hanging="180"/>
      </w:pPr>
      <w:rPr>
        <w:strike w:val="0"/>
        <w:dstrike w:val="0"/>
      </w:rPr>
    </w:lvl>
  </w:abstractNum>
  <w:abstractNum w:abstractNumId="19" w15:restartNumberingAfterBreak="0">
    <w:nsid w:val="244A6755"/>
    <w:multiLevelType w:val="singleLevel"/>
    <w:tmpl w:val="D6EA5CEE"/>
    <w:lvl w:ilvl="0">
      <w:start w:val="1"/>
      <w:numFmt w:val="upperLetter"/>
      <w:lvlText w:val="%1."/>
      <w:lvlJc w:val="left"/>
      <w:pPr>
        <w:tabs>
          <w:tab w:val="num" w:pos="1080"/>
        </w:tabs>
        <w:ind w:left="1080" w:hanging="360"/>
      </w:pPr>
      <w:rPr>
        <w:b/>
        <w:i w:val="0"/>
        <w:u w:val="none"/>
      </w:rPr>
    </w:lvl>
  </w:abstractNum>
  <w:abstractNum w:abstractNumId="20" w15:restartNumberingAfterBreak="0">
    <w:nsid w:val="245622F5"/>
    <w:multiLevelType w:val="hybridMultilevel"/>
    <w:tmpl w:val="C20280C8"/>
    <w:lvl w:ilvl="0" w:tplc="DA9AE0F8">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991C66"/>
    <w:multiLevelType w:val="hybridMultilevel"/>
    <w:tmpl w:val="6FCA0E32"/>
    <w:lvl w:ilvl="0" w:tplc="04090001">
      <w:start w:val="1"/>
      <w:numFmt w:val="bullet"/>
      <w:lvlText w:val=""/>
      <w:lvlJc w:val="left"/>
      <w:pPr>
        <w:ind w:left="720" w:hanging="360"/>
      </w:pPr>
      <w:rPr>
        <w:rFonts w:ascii="Symbol" w:hAnsi="Symbol" w:hint="default"/>
      </w:rPr>
    </w:lvl>
    <w:lvl w:ilvl="1" w:tplc="BF325170">
      <w:start w:val="1"/>
      <w:numFmt w:val="bullet"/>
      <w:lvlText w:val="–"/>
      <w:lvlJc w:val="left"/>
      <w:pPr>
        <w:ind w:left="1440" w:hanging="360"/>
      </w:pPr>
      <w:rPr>
        <w:rFonts w:ascii="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9A4808"/>
    <w:multiLevelType w:val="multilevel"/>
    <w:tmpl w:val="A8B6E5D0"/>
    <w:name w:val="Art10-TOC·C#4575"/>
    <w:lvl w:ilvl="0">
      <w:start w:val="1"/>
      <w:numFmt w:val="decimal"/>
      <w:pStyle w:val="Art10-TOC-L1C"/>
      <w:suff w:val="nothing"/>
      <w:lvlText w:val="Article %1."/>
      <w:lvlJc w:val="left"/>
      <w:pPr>
        <w:tabs>
          <w:tab w:val="num" w:pos="0"/>
        </w:tabs>
        <w:ind w:left="0" w:firstLine="0"/>
      </w:pPr>
      <w:rPr>
        <w:rFonts w:ascii="Times New Roman" w:hAnsi="Times New Roman" w:cs="Times New Roman"/>
        <w:b/>
        <w:i w:val="0"/>
        <w:caps w:val="0"/>
        <w:smallCaps w:val="0"/>
        <w:strike w:val="0"/>
        <w:dstrike w:val="0"/>
        <w:u w:val="none"/>
        <w:effect w:val="none"/>
      </w:rPr>
    </w:lvl>
    <w:lvl w:ilvl="1">
      <w:start w:val="1"/>
      <w:numFmt w:val="upperLetter"/>
      <w:pStyle w:val="Art10-TOC-L2C"/>
      <w:lvlText w:val="(%2)"/>
      <w:lvlJc w:val="left"/>
      <w:pPr>
        <w:tabs>
          <w:tab w:val="num" w:pos="1440"/>
        </w:tabs>
        <w:ind w:left="0" w:firstLine="720"/>
      </w:pPr>
      <w:rPr>
        <w:rFonts w:ascii="Times New Roman" w:hAnsi="Times New Roman" w:cs="Times New Roman"/>
        <w:b w:val="0"/>
        <w:i w:val="0"/>
        <w:caps w:val="0"/>
        <w:strike w:val="0"/>
        <w:dstrike w:val="0"/>
        <w:u w:val="none"/>
        <w:effect w:val="none"/>
      </w:rPr>
    </w:lvl>
    <w:lvl w:ilvl="2">
      <w:start w:val="1"/>
      <w:numFmt w:val="lowerRoman"/>
      <w:pStyle w:val="Art10-TOC-L3C"/>
      <w:lvlText w:val="%3."/>
      <w:lvlJc w:val="left"/>
      <w:pPr>
        <w:tabs>
          <w:tab w:val="num" w:pos="2160"/>
        </w:tabs>
        <w:ind w:left="720" w:firstLine="720"/>
      </w:pPr>
      <w:rPr>
        <w:rFonts w:ascii="Times New Roman" w:eastAsia="Times New Roman" w:hAnsi="Times New Roman" w:cs="Times New Roman"/>
        <w:b w:val="0"/>
        <w:i w:val="0"/>
        <w:caps w:val="0"/>
        <w:strike w:val="0"/>
        <w:dstrike w:val="0"/>
        <w:u w:val="none"/>
        <w:effect w:val="none"/>
      </w:rPr>
    </w:lvl>
    <w:lvl w:ilvl="3">
      <w:start w:val="1"/>
      <w:numFmt w:val="lowerLetter"/>
      <w:pStyle w:val="Art10-TOC-L4C"/>
      <w:lvlText w:val="(%4)"/>
      <w:lvlJc w:val="left"/>
      <w:pPr>
        <w:tabs>
          <w:tab w:val="num" w:pos="2880"/>
        </w:tabs>
        <w:ind w:left="1440" w:firstLine="720"/>
      </w:pPr>
      <w:rPr>
        <w:rFonts w:ascii="Times New Roman" w:hAnsi="Times New Roman" w:cs="Times New Roman"/>
        <w:b w:val="0"/>
        <w:i w:val="0"/>
        <w:caps w:val="0"/>
        <w:strike w:val="0"/>
        <w:dstrike w:val="0"/>
        <w:u w:val="none"/>
        <w:effect w:val="none"/>
      </w:rPr>
    </w:lvl>
    <w:lvl w:ilvl="4">
      <w:start w:val="1"/>
      <w:numFmt w:val="lowerRoman"/>
      <w:pStyle w:val="Art10-TOC-L5C"/>
      <w:lvlText w:val="(%5)"/>
      <w:lvlJc w:val="left"/>
      <w:pPr>
        <w:tabs>
          <w:tab w:val="num" w:pos="3600"/>
        </w:tabs>
        <w:ind w:left="2160" w:firstLine="720"/>
      </w:pPr>
      <w:rPr>
        <w:rFonts w:ascii="Times New Roman" w:hAnsi="Times New Roman" w:cs="Times New Roman"/>
        <w:b w:val="0"/>
        <w:i w:val="0"/>
        <w:caps w:val="0"/>
        <w:strike w:val="0"/>
        <w:dstrike w:val="0"/>
        <w:u w:val="none"/>
        <w:effect w:val="none"/>
      </w:rPr>
    </w:lvl>
    <w:lvl w:ilvl="5">
      <w:start w:val="1"/>
      <w:numFmt w:val="upperRoman"/>
      <w:pStyle w:val="Art10-TOC-L6C"/>
      <w:lvlText w:val="(%6)"/>
      <w:lvlJc w:val="left"/>
      <w:pPr>
        <w:tabs>
          <w:tab w:val="num" w:pos="4320"/>
        </w:tabs>
        <w:ind w:left="2880" w:firstLine="720"/>
      </w:pPr>
      <w:rPr>
        <w:rFonts w:ascii="Times New Roman" w:hAnsi="Times New Roman" w:cs="Times New Roman"/>
        <w:b w:val="0"/>
        <w:i w:val="0"/>
        <w:caps w:val="0"/>
        <w:strike w:val="0"/>
        <w:dstrike w:val="0"/>
        <w:u w:val="none"/>
        <w:effect w:val="none"/>
      </w:rPr>
    </w:lvl>
    <w:lvl w:ilvl="6">
      <w:start w:val="1"/>
      <w:numFmt w:val="decimal"/>
      <w:pStyle w:val="Art10-TOC-L7C"/>
      <w:lvlText w:val="(%7)"/>
      <w:lvlJc w:val="left"/>
      <w:pPr>
        <w:tabs>
          <w:tab w:val="num" w:pos="5040"/>
        </w:tabs>
        <w:ind w:left="3600" w:firstLine="720"/>
      </w:pPr>
      <w:rPr>
        <w:rFonts w:ascii="Times New Roman" w:hAnsi="Times New Roman" w:cs="Times New Roman"/>
        <w:b w:val="0"/>
        <w:i w:val="0"/>
        <w:caps w:val="0"/>
        <w:strike w:val="0"/>
        <w:dstrike w:val="0"/>
        <w:u w:val="none"/>
        <w:effect w:val="none"/>
      </w:rPr>
    </w:lvl>
    <w:lvl w:ilvl="7">
      <w:start w:val="1"/>
      <w:numFmt w:val="lowerLetter"/>
      <w:pStyle w:val="Art10-TOC-L8C"/>
      <w:lvlText w:val="(%8)"/>
      <w:lvlJc w:val="left"/>
      <w:pPr>
        <w:tabs>
          <w:tab w:val="num" w:pos="720"/>
        </w:tabs>
        <w:ind w:left="0" w:firstLine="0"/>
      </w:pPr>
      <w:rPr>
        <w:rFonts w:ascii="Times New Roman" w:hAnsi="Times New Roman" w:cs="Times New Roman"/>
        <w:b w:val="0"/>
        <w:i w:val="0"/>
        <w:caps w:val="0"/>
        <w:strike w:val="0"/>
        <w:dstrike w:val="0"/>
        <w:u w:val="none"/>
        <w:effect w:val="none"/>
      </w:rPr>
    </w:lvl>
    <w:lvl w:ilvl="8">
      <w:start w:val="1"/>
      <w:numFmt w:val="lowerRoman"/>
      <w:pStyle w:val="Art10-TOC-L9C"/>
      <w:lvlText w:val="(%9)"/>
      <w:lvlJc w:val="left"/>
      <w:pPr>
        <w:tabs>
          <w:tab w:val="num" w:pos="720"/>
        </w:tabs>
        <w:ind w:left="0" w:firstLine="0"/>
      </w:pPr>
      <w:rPr>
        <w:rFonts w:ascii="Times New Roman" w:hAnsi="Times New Roman" w:cs="Times New Roman"/>
        <w:b w:val="0"/>
        <w:i w:val="0"/>
        <w:caps w:val="0"/>
        <w:strike w:val="0"/>
        <w:dstrike w:val="0"/>
        <w:u w:val="none"/>
        <w:effect w:val="none"/>
      </w:rPr>
    </w:lvl>
  </w:abstractNum>
  <w:abstractNum w:abstractNumId="23" w15:restartNumberingAfterBreak="0">
    <w:nsid w:val="25E32351"/>
    <w:multiLevelType w:val="hybridMultilevel"/>
    <w:tmpl w:val="712656B0"/>
    <w:lvl w:ilvl="0" w:tplc="04090015">
      <w:start w:val="1"/>
      <w:numFmt w:val="upperLetter"/>
      <w:lvlText w:val="%1."/>
      <w:lvlJc w:val="left"/>
      <w:pPr>
        <w:tabs>
          <w:tab w:val="num" w:pos="720"/>
        </w:tabs>
        <w:ind w:left="720" w:hanging="360"/>
      </w:pPr>
      <w:rPr>
        <w:rFonts w:hint="default"/>
      </w:rPr>
    </w:lvl>
    <w:lvl w:ilvl="1" w:tplc="295868B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DE15716"/>
    <w:multiLevelType w:val="singleLevel"/>
    <w:tmpl w:val="4C40804C"/>
    <w:lvl w:ilvl="0">
      <w:start w:val="1"/>
      <w:numFmt w:val="upperLetter"/>
      <w:lvlText w:val="%1."/>
      <w:lvlJc w:val="left"/>
      <w:pPr>
        <w:ind w:left="1080" w:hanging="360"/>
      </w:pPr>
      <w:rPr>
        <w:rFonts w:ascii="Times New Roman" w:eastAsia="Times New Roman" w:hAnsi="Times New Roman" w:cs="Times New Roman"/>
      </w:rPr>
    </w:lvl>
  </w:abstractNum>
  <w:abstractNum w:abstractNumId="25" w15:restartNumberingAfterBreak="0">
    <w:nsid w:val="328F51AA"/>
    <w:multiLevelType w:val="hybridMultilevel"/>
    <w:tmpl w:val="3E28E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3422844"/>
    <w:multiLevelType w:val="multilevel"/>
    <w:tmpl w:val="46489932"/>
    <w:lvl w:ilvl="0">
      <w:start w:val="1"/>
      <w:numFmt w:val="decimal"/>
      <w:suff w:val="space"/>
      <w:lvlText w:val="ARTICLE %1"/>
      <w:lvlJc w:val="left"/>
      <w:pPr>
        <w:ind w:left="7830" w:firstLine="0"/>
      </w:pPr>
      <w:rPr>
        <w:rFonts w:cs="Times New Roman" w:hint="default"/>
      </w:rPr>
    </w:lvl>
    <w:lvl w:ilvl="1">
      <w:start w:val="1"/>
      <w:numFmt w:val="decimal"/>
      <w:lvlText w:val="%1.%2."/>
      <w:lvlJc w:val="left"/>
      <w:pPr>
        <w:tabs>
          <w:tab w:val="num" w:pos="720"/>
        </w:tabs>
        <w:ind w:left="0" w:firstLine="720"/>
      </w:pPr>
      <w:rPr>
        <w:rFonts w:cs="Times New Roman" w:hint="default"/>
        <w:b w:val="0"/>
        <w:bCs w:val="0"/>
      </w:rPr>
    </w:lvl>
    <w:lvl w:ilvl="2">
      <w:start w:val="1"/>
      <w:numFmt w:val="decimal"/>
      <w:lvlText w:val="%1.%2.%3."/>
      <w:lvlJc w:val="left"/>
      <w:pPr>
        <w:tabs>
          <w:tab w:val="num" w:pos="2160"/>
        </w:tabs>
        <w:ind w:left="0" w:firstLine="1440"/>
      </w:pPr>
      <w:rPr>
        <w:rFonts w:cs="Times New Roman" w:hint="default"/>
      </w:rPr>
    </w:lvl>
    <w:lvl w:ilvl="3">
      <w:start w:val="1"/>
      <w:numFmt w:val="decimal"/>
      <w:lvlText w:val="%1.%2.%4."/>
      <w:lvlJc w:val="left"/>
      <w:pPr>
        <w:tabs>
          <w:tab w:val="num" w:pos="2160"/>
        </w:tabs>
        <w:ind w:left="0" w:firstLine="1440"/>
      </w:pPr>
      <w:rPr>
        <w:rFonts w:cs="Times New Roman" w:hint="default"/>
        <w:b w:val="0"/>
        <w:bCs w:val="0"/>
      </w:rPr>
    </w:lvl>
    <w:lvl w:ilvl="4">
      <w:start w:val="1"/>
      <w:numFmt w:val="decimal"/>
      <w:lvlText w:val="%1.%2.%4.%5"/>
      <w:lvlJc w:val="left"/>
      <w:pPr>
        <w:tabs>
          <w:tab w:val="num" w:pos="3600"/>
        </w:tabs>
        <w:ind w:left="0" w:firstLine="2160"/>
      </w:pPr>
      <w:rPr>
        <w:rFonts w:cs="Times New Roman" w:hint="default"/>
      </w:rPr>
    </w:lvl>
    <w:lvl w:ilvl="5">
      <w:start w:val="1"/>
      <w:numFmt w:val="decimal"/>
      <w:lvlText w:val="%1.%2.%4.%5.%6"/>
      <w:lvlJc w:val="left"/>
      <w:pPr>
        <w:tabs>
          <w:tab w:val="num" w:pos="2160"/>
        </w:tabs>
        <w:ind w:left="0" w:firstLine="2880"/>
      </w:pPr>
      <w:rPr>
        <w:rFonts w:cs="Times New Roman" w:hint="default"/>
      </w:rPr>
    </w:lvl>
    <w:lvl w:ilvl="6">
      <w:start w:val="1"/>
      <w:numFmt w:val="lowerRoman"/>
      <w:lvlText w:val="%7)"/>
      <w:lvlJc w:val="right"/>
      <w:pPr>
        <w:tabs>
          <w:tab w:val="num" w:pos="2736"/>
        </w:tabs>
        <w:ind w:left="2736" w:hanging="288"/>
      </w:pPr>
      <w:rPr>
        <w:rFonts w:cs="Times New Roman" w:hint="default"/>
      </w:rPr>
    </w:lvl>
    <w:lvl w:ilvl="7">
      <w:start w:val="1"/>
      <w:numFmt w:val="lowerLetter"/>
      <w:lvlText w:val="%8."/>
      <w:lvlJc w:val="left"/>
      <w:pPr>
        <w:tabs>
          <w:tab w:val="num" w:pos="2880"/>
        </w:tabs>
        <w:ind w:left="2880" w:hanging="432"/>
      </w:pPr>
      <w:rPr>
        <w:rFonts w:cs="Times New Roman" w:hint="default"/>
      </w:rPr>
    </w:lvl>
    <w:lvl w:ilvl="8">
      <w:start w:val="1"/>
      <w:numFmt w:val="lowerRoman"/>
      <w:lvlText w:val="%9."/>
      <w:lvlJc w:val="right"/>
      <w:pPr>
        <w:tabs>
          <w:tab w:val="num" w:pos="3024"/>
        </w:tabs>
        <w:ind w:left="3024" w:hanging="144"/>
      </w:pPr>
      <w:rPr>
        <w:rFonts w:cs="Times New Roman" w:hint="default"/>
      </w:rPr>
    </w:lvl>
  </w:abstractNum>
  <w:abstractNum w:abstractNumId="27" w15:restartNumberingAfterBreak="0">
    <w:nsid w:val="36383A34"/>
    <w:multiLevelType w:val="hybridMultilevel"/>
    <w:tmpl w:val="5F28D5DE"/>
    <w:lvl w:ilvl="0" w:tplc="BF325170">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6871AED"/>
    <w:multiLevelType w:val="hybridMultilevel"/>
    <w:tmpl w:val="52CA8122"/>
    <w:lvl w:ilvl="0" w:tplc="3B9A078C">
      <w:start w:val="1"/>
      <w:numFmt w:val="lowerRoman"/>
      <w:lvlText w:val="%1."/>
      <w:lvlJc w:val="right"/>
      <w:pPr>
        <w:ind w:left="2160" w:hanging="18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3A522012"/>
    <w:multiLevelType w:val="singleLevel"/>
    <w:tmpl w:val="CB5AEB44"/>
    <w:lvl w:ilvl="0">
      <w:start w:val="1"/>
      <w:numFmt w:val="decimal"/>
      <w:lvlText w:val="%1."/>
      <w:lvlJc w:val="left"/>
      <w:pPr>
        <w:tabs>
          <w:tab w:val="num" w:pos="0"/>
        </w:tabs>
        <w:ind w:left="1584" w:hanging="360"/>
      </w:pPr>
      <w:rPr>
        <w:rFonts w:hint="default"/>
      </w:rPr>
    </w:lvl>
  </w:abstractNum>
  <w:abstractNum w:abstractNumId="30" w15:restartNumberingAfterBreak="0">
    <w:nsid w:val="49760396"/>
    <w:multiLevelType w:val="singleLevel"/>
    <w:tmpl w:val="E91671A8"/>
    <w:lvl w:ilvl="0">
      <w:start w:val="1"/>
      <w:numFmt w:val="lowerRoman"/>
      <w:lvlText w:val="%1."/>
      <w:lvlJc w:val="left"/>
      <w:pPr>
        <w:tabs>
          <w:tab w:val="num" w:pos="1080"/>
        </w:tabs>
        <w:ind w:left="1080" w:hanging="360"/>
      </w:pPr>
      <w:rPr>
        <w:rFonts w:ascii="Times New Roman" w:eastAsia="Calibri" w:hAnsi="Times New Roman" w:cs="Times New Roman"/>
      </w:rPr>
    </w:lvl>
  </w:abstractNum>
  <w:abstractNum w:abstractNumId="31" w15:restartNumberingAfterBreak="0">
    <w:nsid w:val="49784E5B"/>
    <w:multiLevelType w:val="singleLevel"/>
    <w:tmpl w:val="D34C9DA4"/>
    <w:lvl w:ilvl="0">
      <w:start w:val="2"/>
      <w:numFmt w:val="decimal"/>
      <w:lvlText w:val="%1."/>
      <w:legacy w:legacy="1" w:legacySpace="0" w:legacyIndent="360"/>
      <w:lvlJc w:val="left"/>
      <w:pPr>
        <w:ind w:left="1080" w:hanging="360"/>
      </w:pPr>
      <w:rPr>
        <w:b/>
        <w:u w:val="none"/>
      </w:rPr>
    </w:lvl>
  </w:abstractNum>
  <w:abstractNum w:abstractNumId="32" w15:restartNumberingAfterBreak="0">
    <w:nsid w:val="4E8338A0"/>
    <w:multiLevelType w:val="singleLevel"/>
    <w:tmpl w:val="17D0CD6A"/>
    <w:lvl w:ilvl="0">
      <w:start w:val="3"/>
      <w:numFmt w:val="decimal"/>
      <w:lvlText w:val="%1."/>
      <w:legacy w:legacy="1" w:legacySpace="0" w:legacyIndent="360"/>
      <w:lvlJc w:val="left"/>
      <w:pPr>
        <w:ind w:left="1080" w:hanging="360"/>
      </w:pPr>
      <w:rPr>
        <w:b/>
      </w:rPr>
    </w:lvl>
  </w:abstractNum>
  <w:abstractNum w:abstractNumId="33" w15:restartNumberingAfterBreak="0">
    <w:nsid w:val="4EC64ECF"/>
    <w:multiLevelType w:val="multilevel"/>
    <w:tmpl w:val="98F6842A"/>
    <w:lvl w:ilvl="0">
      <w:start w:val="1"/>
      <w:numFmt w:val="upperLetter"/>
      <w:lvlText w:val="%1."/>
      <w:lvlJc w:val="left"/>
      <w:pPr>
        <w:ind w:left="108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6663D0D"/>
    <w:multiLevelType w:val="hybridMultilevel"/>
    <w:tmpl w:val="5F48AD02"/>
    <w:lvl w:ilvl="0" w:tplc="0409000F">
      <w:start w:val="1"/>
      <w:numFmt w:val="decimal"/>
      <w:lvlText w:val="%1."/>
      <w:lvlJc w:val="left"/>
      <w:pPr>
        <w:ind w:left="720" w:hanging="360"/>
      </w:pPr>
    </w:lvl>
    <w:lvl w:ilvl="1" w:tplc="3A30D31A">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96426BA"/>
    <w:multiLevelType w:val="hybridMultilevel"/>
    <w:tmpl w:val="0F185AAE"/>
    <w:lvl w:ilvl="0" w:tplc="37F86EA4">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5C4E71A9"/>
    <w:multiLevelType w:val="hybridMultilevel"/>
    <w:tmpl w:val="68D8B4E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D2D456F"/>
    <w:multiLevelType w:val="hybridMultilevel"/>
    <w:tmpl w:val="D04ED668"/>
    <w:lvl w:ilvl="0" w:tplc="28E8C77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600E86"/>
    <w:multiLevelType w:val="singleLevel"/>
    <w:tmpl w:val="4BC2A864"/>
    <w:lvl w:ilvl="0">
      <w:start w:val="12"/>
      <w:numFmt w:val="decimal"/>
      <w:lvlText w:val="%1."/>
      <w:lvlJc w:val="left"/>
      <w:pPr>
        <w:tabs>
          <w:tab w:val="num" w:pos="360"/>
        </w:tabs>
        <w:ind w:left="360" w:hanging="360"/>
      </w:pPr>
    </w:lvl>
  </w:abstractNum>
  <w:abstractNum w:abstractNumId="39" w15:restartNumberingAfterBreak="0">
    <w:nsid w:val="62094E59"/>
    <w:multiLevelType w:val="hybridMultilevel"/>
    <w:tmpl w:val="6BD673BC"/>
    <w:lvl w:ilvl="0" w:tplc="5D5AB83E">
      <w:start w:val="1"/>
      <w:numFmt w:val="lowerLetter"/>
      <w:lvlText w:val="(%1)"/>
      <w:lvlJc w:val="left"/>
      <w:pPr>
        <w:tabs>
          <w:tab w:val="num" w:pos="720"/>
        </w:tabs>
        <w:ind w:left="720" w:hanging="360"/>
      </w:pPr>
      <w:rPr>
        <w:rFonts w:hint="default"/>
      </w:rPr>
    </w:lvl>
    <w:lvl w:ilvl="1" w:tplc="5A6A220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4FD1C54"/>
    <w:multiLevelType w:val="singleLevel"/>
    <w:tmpl w:val="065AEC88"/>
    <w:lvl w:ilvl="0">
      <w:start w:val="1"/>
      <w:numFmt w:val="lowerRoman"/>
      <w:lvlText w:val="%1."/>
      <w:legacy w:legacy="1" w:legacySpace="0" w:legacyIndent="360"/>
      <w:lvlJc w:val="left"/>
      <w:pPr>
        <w:ind w:left="1080" w:hanging="360"/>
      </w:pPr>
      <w:rPr>
        <w:rFonts w:ascii="Times New Roman" w:eastAsia="Calibri" w:hAnsi="Times New Roman" w:cs="Times New Roman"/>
      </w:rPr>
    </w:lvl>
  </w:abstractNum>
  <w:abstractNum w:abstractNumId="41" w15:restartNumberingAfterBreak="0">
    <w:nsid w:val="67D36357"/>
    <w:multiLevelType w:val="hybridMultilevel"/>
    <w:tmpl w:val="AD680480"/>
    <w:lvl w:ilvl="0" w:tplc="A0345776">
      <w:start w:val="1"/>
      <w:numFmt w:val="decimal"/>
      <w:lvlText w:val="%1."/>
      <w:legacy w:legacy="1" w:legacySpace="0" w:legacyIndent="360"/>
      <w:lvlJc w:val="left"/>
      <w:pPr>
        <w:ind w:left="158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BB6873"/>
    <w:multiLevelType w:val="hybridMultilevel"/>
    <w:tmpl w:val="B55C2732"/>
    <w:lvl w:ilvl="0" w:tplc="B2B8BEB0">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DD0353"/>
    <w:multiLevelType w:val="singleLevel"/>
    <w:tmpl w:val="29586262"/>
    <w:lvl w:ilvl="0">
      <w:start w:val="1"/>
      <w:numFmt w:val="lowerRoman"/>
      <w:lvlText w:val="%1."/>
      <w:lvlJc w:val="left"/>
      <w:pPr>
        <w:tabs>
          <w:tab w:val="num" w:pos="1800"/>
        </w:tabs>
        <w:ind w:left="1800" w:hanging="360"/>
      </w:pPr>
      <w:rPr>
        <w:rFonts w:ascii="Times New Roman" w:eastAsia="Calibri" w:hAnsi="Times New Roman" w:cs="Times New Roman"/>
        <w:b w:val="0"/>
        <w:i w:val="0"/>
      </w:rPr>
    </w:lvl>
  </w:abstractNum>
  <w:abstractNum w:abstractNumId="44" w15:restartNumberingAfterBreak="0">
    <w:nsid w:val="6CB107E9"/>
    <w:multiLevelType w:val="singleLevel"/>
    <w:tmpl w:val="4EEAE9A0"/>
    <w:lvl w:ilvl="0">
      <w:start w:val="1"/>
      <w:numFmt w:val="decimal"/>
      <w:lvlText w:val="%1."/>
      <w:lvlJc w:val="left"/>
      <w:pPr>
        <w:ind w:left="1080" w:hanging="360"/>
      </w:pPr>
      <w:rPr>
        <w:rFonts w:ascii="Times New Roman" w:eastAsia="Times New Roman" w:hAnsi="Times New Roman" w:cs="Times New Roman"/>
      </w:rPr>
    </w:lvl>
  </w:abstractNum>
  <w:abstractNum w:abstractNumId="45" w15:restartNumberingAfterBreak="0">
    <w:nsid w:val="6ECB4159"/>
    <w:multiLevelType w:val="hybridMultilevel"/>
    <w:tmpl w:val="244011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1F74EF4"/>
    <w:multiLevelType w:val="singleLevel"/>
    <w:tmpl w:val="0D10A298"/>
    <w:lvl w:ilvl="0">
      <w:start w:val="1"/>
      <w:numFmt w:val="upperLetter"/>
      <w:lvlText w:val="%1."/>
      <w:lvlJc w:val="left"/>
      <w:pPr>
        <w:tabs>
          <w:tab w:val="num" w:pos="1080"/>
        </w:tabs>
        <w:ind w:left="1080" w:hanging="360"/>
      </w:pPr>
    </w:lvl>
  </w:abstractNum>
  <w:abstractNum w:abstractNumId="47" w15:restartNumberingAfterBreak="0">
    <w:nsid w:val="72EA4FC6"/>
    <w:multiLevelType w:val="hybridMultilevel"/>
    <w:tmpl w:val="21344A7C"/>
    <w:lvl w:ilvl="0" w:tplc="BF325170">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54E0A8E"/>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6654556"/>
    <w:multiLevelType w:val="hybridMultilevel"/>
    <w:tmpl w:val="FA7638DE"/>
    <w:lvl w:ilvl="0" w:tplc="67EAF8F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0136355">
    <w:abstractNumId w:val="20"/>
  </w:num>
  <w:num w:numId="2" w16cid:durableId="1634359732">
    <w:abstractNumId w:val="25"/>
  </w:num>
  <w:num w:numId="3" w16cid:durableId="1359312185">
    <w:abstractNumId w:val="13"/>
  </w:num>
  <w:num w:numId="4" w16cid:durableId="862480597">
    <w:abstractNumId w:val="43"/>
  </w:num>
  <w:num w:numId="5" w16cid:durableId="903948704">
    <w:abstractNumId w:val="31"/>
  </w:num>
  <w:num w:numId="6" w16cid:durableId="1032919219">
    <w:abstractNumId w:val="40"/>
  </w:num>
  <w:num w:numId="7" w16cid:durableId="180552160">
    <w:abstractNumId w:val="32"/>
  </w:num>
  <w:num w:numId="8" w16cid:durableId="1194032049">
    <w:abstractNumId w:val="38"/>
  </w:num>
  <w:num w:numId="9" w16cid:durableId="1971938259">
    <w:abstractNumId w:val="30"/>
  </w:num>
  <w:num w:numId="10" w16cid:durableId="932392987">
    <w:abstractNumId w:val="46"/>
  </w:num>
  <w:num w:numId="11" w16cid:durableId="1259749367">
    <w:abstractNumId w:val="19"/>
  </w:num>
  <w:num w:numId="12" w16cid:durableId="1378774962">
    <w:abstractNumId w:val="29"/>
  </w:num>
  <w:num w:numId="13" w16cid:durableId="2033722553">
    <w:abstractNumId w:val="10"/>
  </w:num>
  <w:num w:numId="14" w16cid:durableId="1482773974">
    <w:abstractNumId w:val="49"/>
  </w:num>
  <w:num w:numId="15" w16cid:durableId="882015892">
    <w:abstractNumId w:val="14"/>
  </w:num>
  <w:num w:numId="16" w16cid:durableId="1273240541">
    <w:abstractNumId w:val="39"/>
  </w:num>
  <w:num w:numId="17" w16cid:durableId="1138184857">
    <w:abstractNumId w:val="23"/>
  </w:num>
  <w:num w:numId="18" w16cid:durableId="147985877">
    <w:abstractNumId w:val="36"/>
  </w:num>
  <w:num w:numId="19" w16cid:durableId="1210609430">
    <w:abstractNumId w:val="45"/>
  </w:num>
  <w:num w:numId="20" w16cid:durableId="2048212806">
    <w:abstractNumId w:val="21"/>
  </w:num>
  <w:num w:numId="21" w16cid:durableId="868881905">
    <w:abstractNumId w:val="27"/>
  </w:num>
  <w:num w:numId="22" w16cid:durableId="1033195152">
    <w:abstractNumId w:val="47"/>
  </w:num>
  <w:num w:numId="23" w16cid:durableId="1839927536">
    <w:abstractNumId w:val="17"/>
  </w:num>
  <w:num w:numId="24" w16cid:durableId="1644576010">
    <w:abstractNumId w:val="24"/>
  </w:num>
  <w:num w:numId="25" w16cid:durableId="1683163206">
    <w:abstractNumId w:val="41"/>
  </w:num>
  <w:num w:numId="26" w16cid:durableId="346098078">
    <w:abstractNumId w:val="44"/>
  </w:num>
  <w:num w:numId="27" w16cid:durableId="770660651">
    <w:abstractNumId w:val="16"/>
  </w:num>
  <w:num w:numId="28" w16cid:durableId="209151316">
    <w:abstractNumId w:val="33"/>
  </w:num>
  <w:num w:numId="29" w16cid:durableId="226577611">
    <w:abstractNumId w:val="12"/>
  </w:num>
  <w:num w:numId="30" w16cid:durableId="2085831061">
    <w:abstractNumId w:val="9"/>
  </w:num>
  <w:num w:numId="31" w16cid:durableId="1035272866">
    <w:abstractNumId w:val="7"/>
  </w:num>
  <w:num w:numId="32" w16cid:durableId="1851941621">
    <w:abstractNumId w:val="6"/>
  </w:num>
  <w:num w:numId="33" w16cid:durableId="1597668023">
    <w:abstractNumId w:val="5"/>
  </w:num>
  <w:num w:numId="34" w16cid:durableId="1241135783">
    <w:abstractNumId w:val="4"/>
  </w:num>
  <w:num w:numId="35" w16cid:durableId="760107421">
    <w:abstractNumId w:val="8"/>
  </w:num>
  <w:num w:numId="36" w16cid:durableId="423697193">
    <w:abstractNumId w:val="3"/>
  </w:num>
  <w:num w:numId="37" w16cid:durableId="1515415642">
    <w:abstractNumId w:val="2"/>
  </w:num>
  <w:num w:numId="38" w16cid:durableId="110901529">
    <w:abstractNumId w:val="1"/>
  </w:num>
  <w:num w:numId="39" w16cid:durableId="376008641">
    <w:abstractNumId w:val="0"/>
  </w:num>
  <w:num w:numId="40" w16cid:durableId="2062484118">
    <w:abstractNumId w:val="37"/>
  </w:num>
  <w:num w:numId="41" w16cid:durableId="255987692">
    <w:abstractNumId w:val="15"/>
  </w:num>
  <w:num w:numId="42" w16cid:durableId="1317532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0321847">
    <w:abstractNumId w:val="11"/>
  </w:num>
  <w:num w:numId="44" w16cid:durableId="16766848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99130571">
    <w:abstractNumId w:val="48"/>
  </w:num>
  <w:num w:numId="46" w16cid:durableId="660810629">
    <w:abstractNumId w:val="35"/>
  </w:num>
  <w:num w:numId="47" w16cid:durableId="2078480662">
    <w:abstractNumId w:val="18"/>
  </w:num>
  <w:num w:numId="48" w16cid:durableId="777333404">
    <w:abstractNumId w:val="26"/>
  </w:num>
  <w:num w:numId="49" w16cid:durableId="2951820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0854201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62-8231-1627, v. 1"/>
    <w:docVar w:name="ndGeneratedStampLocation" w:val="ExceptFirst"/>
    <w:docVar w:name="wdStampTxt" w:val="05212749.1"/>
  </w:docVars>
  <w:rsids>
    <w:rsidRoot w:val="006127DB"/>
    <w:rsid w:val="00015BC4"/>
    <w:rsid w:val="00016819"/>
    <w:rsid w:val="0005581D"/>
    <w:rsid w:val="00064C03"/>
    <w:rsid w:val="00080160"/>
    <w:rsid w:val="000A09CA"/>
    <w:rsid w:val="000D0B55"/>
    <w:rsid w:val="000F128D"/>
    <w:rsid w:val="00117495"/>
    <w:rsid w:val="0013529D"/>
    <w:rsid w:val="0019699D"/>
    <w:rsid w:val="001A2477"/>
    <w:rsid w:val="001C1AE4"/>
    <w:rsid w:val="001D57FF"/>
    <w:rsid w:val="001F4548"/>
    <w:rsid w:val="001F6D34"/>
    <w:rsid w:val="002346BF"/>
    <w:rsid w:val="00252AB3"/>
    <w:rsid w:val="00252EE9"/>
    <w:rsid w:val="0025315D"/>
    <w:rsid w:val="002649E3"/>
    <w:rsid w:val="002679B3"/>
    <w:rsid w:val="0029054F"/>
    <w:rsid w:val="002B7963"/>
    <w:rsid w:val="002C2CC3"/>
    <w:rsid w:val="002C6AAA"/>
    <w:rsid w:val="00323042"/>
    <w:rsid w:val="00342A9C"/>
    <w:rsid w:val="00356A14"/>
    <w:rsid w:val="003613F5"/>
    <w:rsid w:val="00374297"/>
    <w:rsid w:val="003C0369"/>
    <w:rsid w:val="003E50DF"/>
    <w:rsid w:val="003F26FA"/>
    <w:rsid w:val="00402FD8"/>
    <w:rsid w:val="00404207"/>
    <w:rsid w:val="00405499"/>
    <w:rsid w:val="00414122"/>
    <w:rsid w:val="0042291C"/>
    <w:rsid w:val="00426601"/>
    <w:rsid w:val="0043119B"/>
    <w:rsid w:val="00450528"/>
    <w:rsid w:val="004658FA"/>
    <w:rsid w:val="00467749"/>
    <w:rsid w:val="00487B56"/>
    <w:rsid w:val="00487D69"/>
    <w:rsid w:val="00491E3A"/>
    <w:rsid w:val="004A1E0E"/>
    <w:rsid w:val="004A2C91"/>
    <w:rsid w:val="004F4203"/>
    <w:rsid w:val="0051267C"/>
    <w:rsid w:val="00513096"/>
    <w:rsid w:val="005154E1"/>
    <w:rsid w:val="00517BAB"/>
    <w:rsid w:val="00532272"/>
    <w:rsid w:val="00532FE6"/>
    <w:rsid w:val="0053751C"/>
    <w:rsid w:val="00560C26"/>
    <w:rsid w:val="005617B5"/>
    <w:rsid w:val="00561A11"/>
    <w:rsid w:val="00565DB3"/>
    <w:rsid w:val="005A3D78"/>
    <w:rsid w:val="005A4AB7"/>
    <w:rsid w:val="005A7488"/>
    <w:rsid w:val="005C75B1"/>
    <w:rsid w:val="005D57C9"/>
    <w:rsid w:val="005F5AF4"/>
    <w:rsid w:val="00602929"/>
    <w:rsid w:val="006127DB"/>
    <w:rsid w:val="00614F85"/>
    <w:rsid w:val="00625954"/>
    <w:rsid w:val="00631F71"/>
    <w:rsid w:val="00635DAE"/>
    <w:rsid w:val="00646AA1"/>
    <w:rsid w:val="00654864"/>
    <w:rsid w:val="00665E3C"/>
    <w:rsid w:val="00681498"/>
    <w:rsid w:val="00684B0A"/>
    <w:rsid w:val="006920EF"/>
    <w:rsid w:val="006A7634"/>
    <w:rsid w:val="006B34D8"/>
    <w:rsid w:val="006C3A3B"/>
    <w:rsid w:val="006E5E06"/>
    <w:rsid w:val="006E63C4"/>
    <w:rsid w:val="00711C99"/>
    <w:rsid w:val="007135C2"/>
    <w:rsid w:val="007151A3"/>
    <w:rsid w:val="00716C48"/>
    <w:rsid w:val="00734FE0"/>
    <w:rsid w:val="00742ACB"/>
    <w:rsid w:val="00757EEF"/>
    <w:rsid w:val="00774640"/>
    <w:rsid w:val="00777190"/>
    <w:rsid w:val="007830DB"/>
    <w:rsid w:val="00792C57"/>
    <w:rsid w:val="00794500"/>
    <w:rsid w:val="007A3847"/>
    <w:rsid w:val="007B54EA"/>
    <w:rsid w:val="007C3EDE"/>
    <w:rsid w:val="007D0964"/>
    <w:rsid w:val="007F10C6"/>
    <w:rsid w:val="00806C65"/>
    <w:rsid w:val="008156C7"/>
    <w:rsid w:val="0082144B"/>
    <w:rsid w:val="00831106"/>
    <w:rsid w:val="00846E5C"/>
    <w:rsid w:val="0085335E"/>
    <w:rsid w:val="00855F98"/>
    <w:rsid w:val="00877F38"/>
    <w:rsid w:val="008A1CB3"/>
    <w:rsid w:val="008F63B3"/>
    <w:rsid w:val="00906D19"/>
    <w:rsid w:val="0092371C"/>
    <w:rsid w:val="00937DF9"/>
    <w:rsid w:val="00942C91"/>
    <w:rsid w:val="00945957"/>
    <w:rsid w:val="009459FD"/>
    <w:rsid w:val="00967EB5"/>
    <w:rsid w:val="00970F2F"/>
    <w:rsid w:val="00973E79"/>
    <w:rsid w:val="0099133C"/>
    <w:rsid w:val="00992B32"/>
    <w:rsid w:val="009968DB"/>
    <w:rsid w:val="009A12D1"/>
    <w:rsid w:val="009A411A"/>
    <w:rsid w:val="009B1005"/>
    <w:rsid w:val="009B51FD"/>
    <w:rsid w:val="009B7900"/>
    <w:rsid w:val="009C3D3A"/>
    <w:rsid w:val="009C6ACD"/>
    <w:rsid w:val="009E2D37"/>
    <w:rsid w:val="009E68DC"/>
    <w:rsid w:val="009F2232"/>
    <w:rsid w:val="00A145F8"/>
    <w:rsid w:val="00A507B8"/>
    <w:rsid w:val="00A57C45"/>
    <w:rsid w:val="00A6076C"/>
    <w:rsid w:val="00A71037"/>
    <w:rsid w:val="00A90B15"/>
    <w:rsid w:val="00AA1330"/>
    <w:rsid w:val="00AA3D17"/>
    <w:rsid w:val="00AB5588"/>
    <w:rsid w:val="00AC4501"/>
    <w:rsid w:val="00AD36DB"/>
    <w:rsid w:val="00AE3BDD"/>
    <w:rsid w:val="00B2343C"/>
    <w:rsid w:val="00B325F7"/>
    <w:rsid w:val="00B45210"/>
    <w:rsid w:val="00B477F4"/>
    <w:rsid w:val="00B47CF8"/>
    <w:rsid w:val="00B50031"/>
    <w:rsid w:val="00B655EF"/>
    <w:rsid w:val="00B83D8A"/>
    <w:rsid w:val="00B94526"/>
    <w:rsid w:val="00BA112E"/>
    <w:rsid w:val="00BB0091"/>
    <w:rsid w:val="00BB1E20"/>
    <w:rsid w:val="00BD0AE7"/>
    <w:rsid w:val="00BD599E"/>
    <w:rsid w:val="00BE3EE9"/>
    <w:rsid w:val="00BE6040"/>
    <w:rsid w:val="00BF3944"/>
    <w:rsid w:val="00BF6CD1"/>
    <w:rsid w:val="00C021A1"/>
    <w:rsid w:val="00C06B27"/>
    <w:rsid w:val="00C41E56"/>
    <w:rsid w:val="00C5266C"/>
    <w:rsid w:val="00C56022"/>
    <w:rsid w:val="00C839EF"/>
    <w:rsid w:val="00C850C1"/>
    <w:rsid w:val="00C86C31"/>
    <w:rsid w:val="00CA2C6C"/>
    <w:rsid w:val="00CB0ED4"/>
    <w:rsid w:val="00CB3C02"/>
    <w:rsid w:val="00CD54AE"/>
    <w:rsid w:val="00D00C70"/>
    <w:rsid w:val="00D17FD9"/>
    <w:rsid w:val="00D23BAF"/>
    <w:rsid w:val="00D278E4"/>
    <w:rsid w:val="00D3249B"/>
    <w:rsid w:val="00D40C6E"/>
    <w:rsid w:val="00D41804"/>
    <w:rsid w:val="00D47CB0"/>
    <w:rsid w:val="00D56B6C"/>
    <w:rsid w:val="00D601E9"/>
    <w:rsid w:val="00D77D15"/>
    <w:rsid w:val="00D83BAE"/>
    <w:rsid w:val="00D852AB"/>
    <w:rsid w:val="00D95574"/>
    <w:rsid w:val="00DB72DB"/>
    <w:rsid w:val="00DC0AEC"/>
    <w:rsid w:val="00DC4F2B"/>
    <w:rsid w:val="00DC621C"/>
    <w:rsid w:val="00DE50B9"/>
    <w:rsid w:val="00DE57B0"/>
    <w:rsid w:val="00E005FC"/>
    <w:rsid w:val="00E35342"/>
    <w:rsid w:val="00E42179"/>
    <w:rsid w:val="00E57C2A"/>
    <w:rsid w:val="00E71AD0"/>
    <w:rsid w:val="00E76ECE"/>
    <w:rsid w:val="00E874B6"/>
    <w:rsid w:val="00EA4E0C"/>
    <w:rsid w:val="00EB12AD"/>
    <w:rsid w:val="00EC2FC5"/>
    <w:rsid w:val="00EC6A5C"/>
    <w:rsid w:val="00ED4E38"/>
    <w:rsid w:val="00ED6C4C"/>
    <w:rsid w:val="00EE0725"/>
    <w:rsid w:val="00EE15B2"/>
    <w:rsid w:val="00EE48F5"/>
    <w:rsid w:val="00EE522A"/>
    <w:rsid w:val="00EE783F"/>
    <w:rsid w:val="00EF61F9"/>
    <w:rsid w:val="00EF6DE6"/>
    <w:rsid w:val="00F06B9E"/>
    <w:rsid w:val="00F07B8A"/>
    <w:rsid w:val="00F11282"/>
    <w:rsid w:val="00F21A46"/>
    <w:rsid w:val="00F36C52"/>
    <w:rsid w:val="00F43B5B"/>
    <w:rsid w:val="00F44309"/>
    <w:rsid w:val="00F53C85"/>
    <w:rsid w:val="00F54574"/>
    <w:rsid w:val="00F854FA"/>
    <w:rsid w:val="00FC3B29"/>
    <w:rsid w:val="00FD52C0"/>
    <w:rsid w:val="00FD7FEA"/>
    <w:rsid w:val="00FE6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FederalExpress/FedExSmartTag" w:name="fedexdropoff"/>
  <w:smartTagType w:namespaceuri="FederalExpress/FedExSmartTag" w:name="fedexship"/>
  <w:smartTagType w:namespaceuri="FederalExpress/FedExSmartTag" w:name="fedexrate"/>
  <w:shapeDefaults>
    <o:shapedefaults v:ext="edit" spidmax="2050"/>
    <o:shapelayout v:ext="edit">
      <o:idmap v:ext="edit" data="2"/>
    </o:shapelayout>
  </w:shapeDefaults>
  <w:decimalSymbol w:val="."/>
  <w:listSeparator w:val=","/>
  <w14:docId w14:val="04D19F49"/>
  <w15:chartTrackingRefBased/>
  <w15:docId w15:val="{CA579343-BE44-4BCE-B6CF-7BCA11EF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7DB"/>
    <w:pPr>
      <w:spacing w:after="200" w:line="276" w:lineRule="auto"/>
    </w:pPr>
  </w:style>
  <w:style w:type="paragraph" w:styleId="Heading1">
    <w:name w:val="heading 1"/>
    <w:basedOn w:val="Normal"/>
    <w:next w:val="Normal"/>
    <w:link w:val="Heading1Char"/>
    <w:qFormat/>
    <w:rsid w:val="006127DB"/>
    <w:pPr>
      <w:keepNext/>
      <w:tabs>
        <w:tab w:val="left" w:pos="144"/>
        <w:tab w:val="left" w:pos="720"/>
        <w:tab w:val="left" w:pos="2160"/>
        <w:tab w:val="left" w:pos="5040"/>
        <w:tab w:val="left" w:pos="8107"/>
      </w:tabs>
      <w:spacing w:after="0" w:line="240" w:lineRule="auto"/>
      <w:jc w:val="both"/>
      <w:outlineLvl w:val="0"/>
    </w:pPr>
    <w:rPr>
      <w:rFonts w:ascii="Times New Roman" w:eastAsia="Times New Roman" w:hAnsi="Times New Roman"/>
      <w:b/>
    </w:rPr>
  </w:style>
  <w:style w:type="paragraph" w:styleId="Heading2">
    <w:name w:val="heading 2"/>
    <w:basedOn w:val="Normal"/>
    <w:next w:val="Normal"/>
    <w:link w:val="Heading2Char"/>
    <w:uiPriority w:val="9"/>
    <w:semiHidden/>
    <w:unhideWhenUsed/>
    <w:qFormat/>
    <w:rsid w:val="006C3A3B"/>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6127DB"/>
    <w:pPr>
      <w:keepNext/>
      <w:spacing w:after="0" w:line="240" w:lineRule="auto"/>
      <w:jc w:val="both"/>
      <w:outlineLvl w:val="2"/>
    </w:pPr>
    <w:rPr>
      <w:rFonts w:ascii="Times New Roman" w:eastAsia="Times New Roman" w:hAnsi="Times New Roman"/>
      <w:b/>
      <w:u w:val="single"/>
    </w:rPr>
  </w:style>
  <w:style w:type="paragraph" w:styleId="Heading4">
    <w:name w:val="heading 4"/>
    <w:basedOn w:val="Normal"/>
    <w:next w:val="Normal"/>
    <w:link w:val="Heading4Char"/>
    <w:qFormat/>
    <w:rsid w:val="006C3A3B"/>
    <w:pPr>
      <w:keepNext/>
      <w:numPr>
        <w:numId w:val="13"/>
      </w:numPr>
      <w:spacing w:before="240" w:after="0" w:line="240" w:lineRule="auto"/>
      <w:jc w:val="both"/>
      <w:outlineLvl w:val="3"/>
    </w:pPr>
    <w:rPr>
      <w:rFonts w:ascii="Times New Roman" w:eastAsia="Times New Roman" w:hAnsi="Times New Roman"/>
      <w:b/>
    </w:rPr>
  </w:style>
  <w:style w:type="paragraph" w:styleId="Heading5">
    <w:name w:val="heading 5"/>
    <w:basedOn w:val="Normal"/>
    <w:next w:val="Normal"/>
    <w:link w:val="Heading5Char"/>
    <w:qFormat/>
    <w:rsid w:val="006127DB"/>
    <w:pPr>
      <w:keepNext/>
      <w:spacing w:before="240" w:after="0" w:line="240" w:lineRule="auto"/>
      <w:ind w:left="720"/>
      <w:jc w:val="both"/>
      <w:outlineLvl w:val="4"/>
    </w:pPr>
    <w:rPr>
      <w:rFonts w:ascii="Times New Roman" w:eastAsia="Times New Roman" w:hAnsi="Times New Roman"/>
      <w:b/>
    </w:rPr>
  </w:style>
  <w:style w:type="paragraph" w:styleId="Heading6">
    <w:name w:val="heading 6"/>
    <w:basedOn w:val="Normal"/>
    <w:next w:val="Normal"/>
    <w:link w:val="Heading6Char"/>
    <w:qFormat/>
    <w:rsid w:val="006127DB"/>
    <w:pPr>
      <w:keepNext/>
      <w:pBdr>
        <w:bottom w:val="single" w:sz="30" w:space="1" w:color="auto"/>
      </w:pBdr>
      <w:tabs>
        <w:tab w:val="left" w:pos="1440"/>
        <w:tab w:val="left" w:pos="2160"/>
      </w:tabs>
      <w:spacing w:after="0" w:line="240" w:lineRule="auto"/>
      <w:jc w:val="both"/>
      <w:outlineLvl w:val="5"/>
    </w:pPr>
    <w:rPr>
      <w:rFonts w:ascii="Times New Roman" w:eastAsia="Times New Roman" w:hAnsi="Times New Roman"/>
      <w:b/>
      <w:smallCaps/>
      <w:sz w:val="36"/>
    </w:rPr>
  </w:style>
  <w:style w:type="paragraph" w:styleId="Heading7">
    <w:name w:val="heading 7"/>
    <w:basedOn w:val="Normal"/>
    <w:next w:val="Normal"/>
    <w:link w:val="Heading7Char"/>
    <w:qFormat/>
    <w:rsid w:val="006127DB"/>
    <w:pPr>
      <w:keepNext/>
      <w:tabs>
        <w:tab w:val="left" w:pos="720"/>
        <w:tab w:val="left" w:pos="2160"/>
        <w:tab w:val="left" w:pos="5040"/>
        <w:tab w:val="left" w:pos="8107"/>
      </w:tabs>
      <w:spacing w:after="0" w:line="240" w:lineRule="auto"/>
      <w:jc w:val="both"/>
      <w:outlineLvl w:val="6"/>
    </w:pPr>
    <w:rPr>
      <w:rFonts w:ascii="Times New Roman" w:eastAsia="Times New Roman" w:hAnsi="Times New Roman"/>
      <w:i/>
    </w:rPr>
  </w:style>
  <w:style w:type="paragraph" w:styleId="Heading8">
    <w:name w:val="heading 8"/>
    <w:basedOn w:val="Normal"/>
    <w:next w:val="Normal"/>
    <w:link w:val="Heading8Char"/>
    <w:uiPriority w:val="99"/>
    <w:qFormat/>
    <w:rsid w:val="00450528"/>
    <w:pPr>
      <w:tabs>
        <w:tab w:val="num" w:pos="2880"/>
      </w:tabs>
      <w:spacing w:before="240" w:after="60" w:line="240" w:lineRule="auto"/>
      <w:ind w:left="2880" w:hanging="432"/>
      <w:outlineLvl w:val="7"/>
    </w:pPr>
    <w:rPr>
      <w:rFonts w:ascii="Times New Roman" w:eastAsia="Times New Roman" w:hAnsi="Times New Roman"/>
      <w:i/>
      <w:iCs/>
      <w:sz w:val="24"/>
      <w:szCs w:val="24"/>
    </w:rPr>
  </w:style>
  <w:style w:type="paragraph" w:styleId="Heading9">
    <w:name w:val="heading 9"/>
    <w:basedOn w:val="Normal"/>
    <w:next w:val="Normal"/>
    <w:link w:val="Heading9Char"/>
    <w:uiPriority w:val="99"/>
    <w:qFormat/>
    <w:rsid w:val="00450528"/>
    <w:pPr>
      <w:tabs>
        <w:tab w:val="num" w:pos="3024"/>
      </w:tabs>
      <w:spacing w:before="240" w:after="60" w:line="240" w:lineRule="auto"/>
      <w:ind w:left="3024" w:hanging="144"/>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27DB"/>
    <w:rPr>
      <w:rFonts w:ascii="Times New Roman" w:eastAsia="Times New Roman" w:hAnsi="Times New Roman" w:cs="Times New Roman"/>
      <w:b/>
    </w:rPr>
  </w:style>
  <w:style w:type="character" w:customStyle="1" w:styleId="Heading3Char">
    <w:name w:val="Heading 3 Char"/>
    <w:link w:val="Heading3"/>
    <w:rsid w:val="006127DB"/>
    <w:rPr>
      <w:rFonts w:ascii="Times New Roman" w:eastAsia="Times New Roman" w:hAnsi="Times New Roman" w:cs="Times New Roman"/>
      <w:b/>
      <w:u w:val="single"/>
    </w:rPr>
  </w:style>
  <w:style w:type="character" w:customStyle="1" w:styleId="Heading4Char">
    <w:name w:val="Heading 4 Char"/>
    <w:link w:val="Heading4"/>
    <w:rsid w:val="006127DB"/>
    <w:rPr>
      <w:rFonts w:ascii="Times New Roman" w:eastAsia="Times New Roman" w:hAnsi="Times New Roman"/>
      <w:b/>
    </w:rPr>
  </w:style>
  <w:style w:type="character" w:customStyle="1" w:styleId="Heading5Char">
    <w:name w:val="Heading 5 Char"/>
    <w:link w:val="Heading5"/>
    <w:rsid w:val="006127DB"/>
    <w:rPr>
      <w:rFonts w:ascii="Times New Roman" w:eastAsia="Times New Roman" w:hAnsi="Times New Roman" w:cs="Times New Roman"/>
      <w:b/>
    </w:rPr>
  </w:style>
  <w:style w:type="character" w:customStyle="1" w:styleId="Heading6Char">
    <w:name w:val="Heading 6 Char"/>
    <w:link w:val="Heading6"/>
    <w:rsid w:val="006127DB"/>
    <w:rPr>
      <w:rFonts w:ascii="Times New Roman" w:eastAsia="Times New Roman" w:hAnsi="Times New Roman" w:cs="Times New Roman"/>
      <w:b/>
      <w:smallCaps/>
      <w:sz w:val="36"/>
    </w:rPr>
  </w:style>
  <w:style w:type="character" w:customStyle="1" w:styleId="Heading7Char">
    <w:name w:val="Heading 7 Char"/>
    <w:link w:val="Heading7"/>
    <w:rsid w:val="006127DB"/>
    <w:rPr>
      <w:rFonts w:ascii="Times New Roman" w:eastAsia="Times New Roman" w:hAnsi="Times New Roman" w:cs="Times New Roman"/>
      <w:i/>
    </w:rPr>
  </w:style>
  <w:style w:type="paragraph" w:styleId="Header">
    <w:name w:val="header"/>
    <w:basedOn w:val="Normal"/>
    <w:link w:val="HeaderChar"/>
    <w:uiPriority w:val="99"/>
    <w:unhideWhenUsed/>
    <w:rsid w:val="006127DB"/>
    <w:pPr>
      <w:tabs>
        <w:tab w:val="center" w:pos="4680"/>
        <w:tab w:val="right" w:pos="9360"/>
      </w:tabs>
      <w:spacing w:after="0" w:line="240" w:lineRule="auto"/>
    </w:pPr>
  </w:style>
  <w:style w:type="character" w:customStyle="1" w:styleId="HeaderChar">
    <w:name w:val="Header Char"/>
    <w:link w:val="Header"/>
    <w:uiPriority w:val="99"/>
    <w:rsid w:val="006127DB"/>
    <w:rPr>
      <w:rFonts w:eastAsia="Calibri" w:cs="Times New Roman"/>
    </w:rPr>
  </w:style>
  <w:style w:type="paragraph" w:styleId="Footer">
    <w:name w:val="footer"/>
    <w:basedOn w:val="Normal"/>
    <w:link w:val="FooterChar"/>
    <w:uiPriority w:val="99"/>
    <w:unhideWhenUsed/>
    <w:rsid w:val="006127DB"/>
    <w:pPr>
      <w:tabs>
        <w:tab w:val="center" w:pos="4680"/>
        <w:tab w:val="right" w:pos="9360"/>
      </w:tabs>
      <w:spacing w:after="0" w:line="240" w:lineRule="auto"/>
    </w:pPr>
  </w:style>
  <w:style w:type="character" w:customStyle="1" w:styleId="FooterChar">
    <w:name w:val="Footer Char"/>
    <w:link w:val="Footer"/>
    <w:uiPriority w:val="99"/>
    <w:rsid w:val="006127DB"/>
    <w:rPr>
      <w:rFonts w:eastAsia="Calibri" w:cs="Times New Roman"/>
    </w:rPr>
  </w:style>
  <w:style w:type="paragraph" w:styleId="ListParagraph">
    <w:name w:val="List Paragraph"/>
    <w:basedOn w:val="Normal"/>
    <w:uiPriority w:val="34"/>
    <w:qFormat/>
    <w:rsid w:val="006127DB"/>
    <w:pPr>
      <w:ind w:left="720"/>
    </w:pPr>
  </w:style>
  <w:style w:type="character" w:styleId="Hyperlink">
    <w:name w:val="Hyperlink"/>
    <w:uiPriority w:val="99"/>
    <w:unhideWhenUsed/>
    <w:rsid w:val="006127DB"/>
    <w:rPr>
      <w:color w:val="0000FF"/>
      <w:u w:val="single"/>
    </w:rPr>
  </w:style>
  <w:style w:type="paragraph" w:styleId="BodyTextIndent2">
    <w:name w:val="Body Text Indent 2"/>
    <w:basedOn w:val="Normal"/>
    <w:link w:val="BodyTextIndent2Char"/>
    <w:rsid w:val="006127DB"/>
    <w:pPr>
      <w:spacing w:before="240" w:after="0" w:line="240" w:lineRule="auto"/>
      <w:ind w:left="720"/>
      <w:jc w:val="both"/>
    </w:pPr>
    <w:rPr>
      <w:rFonts w:ascii="Times New Roman" w:eastAsia="Times New Roman" w:hAnsi="Times New Roman"/>
    </w:rPr>
  </w:style>
  <w:style w:type="character" w:customStyle="1" w:styleId="BodyTextIndent2Char">
    <w:name w:val="Body Text Indent 2 Char"/>
    <w:link w:val="BodyTextIndent2"/>
    <w:rsid w:val="006127DB"/>
    <w:rPr>
      <w:rFonts w:ascii="Times New Roman" w:eastAsia="Times New Roman" w:hAnsi="Times New Roman" w:cs="Times New Roman"/>
    </w:rPr>
  </w:style>
  <w:style w:type="paragraph" w:styleId="BodyTextIndent3">
    <w:name w:val="Body Text Indent 3"/>
    <w:basedOn w:val="Normal"/>
    <w:link w:val="BodyTextIndent3Char"/>
    <w:rsid w:val="006127DB"/>
    <w:pPr>
      <w:tabs>
        <w:tab w:val="left" w:pos="720"/>
      </w:tabs>
      <w:spacing w:after="0" w:line="240" w:lineRule="auto"/>
      <w:ind w:left="90"/>
      <w:jc w:val="both"/>
    </w:pPr>
    <w:rPr>
      <w:rFonts w:ascii="Times New Roman" w:eastAsia="Times New Roman" w:hAnsi="Times New Roman"/>
    </w:rPr>
  </w:style>
  <w:style w:type="character" w:customStyle="1" w:styleId="BodyTextIndent3Char">
    <w:name w:val="Body Text Indent 3 Char"/>
    <w:link w:val="BodyTextIndent3"/>
    <w:rsid w:val="006127DB"/>
    <w:rPr>
      <w:rFonts w:ascii="Times New Roman" w:eastAsia="Times New Roman" w:hAnsi="Times New Roman" w:cs="Times New Roman"/>
    </w:rPr>
  </w:style>
  <w:style w:type="paragraph" w:styleId="BodyText2">
    <w:name w:val="Body Text 2"/>
    <w:basedOn w:val="Normal"/>
    <w:link w:val="BodyText2Char"/>
    <w:rsid w:val="006127DB"/>
    <w:pPr>
      <w:tabs>
        <w:tab w:val="left" w:pos="0"/>
      </w:tabs>
      <w:spacing w:after="0" w:line="240" w:lineRule="auto"/>
      <w:ind w:left="720" w:hanging="720"/>
      <w:jc w:val="both"/>
    </w:pPr>
    <w:rPr>
      <w:rFonts w:ascii="Times New Roman" w:eastAsia="Times New Roman" w:hAnsi="Times New Roman"/>
      <w:b/>
    </w:rPr>
  </w:style>
  <w:style w:type="character" w:customStyle="1" w:styleId="BodyText2Char">
    <w:name w:val="Body Text 2 Char"/>
    <w:link w:val="BodyText2"/>
    <w:rsid w:val="006127DB"/>
    <w:rPr>
      <w:rFonts w:ascii="Times New Roman" w:eastAsia="Times New Roman" w:hAnsi="Times New Roman" w:cs="Times New Roman"/>
      <w:b/>
    </w:rPr>
  </w:style>
  <w:style w:type="paragraph" w:styleId="BodyTextIndent">
    <w:name w:val="Body Text Indent"/>
    <w:basedOn w:val="Normal"/>
    <w:link w:val="BodyTextIndentChar"/>
    <w:rsid w:val="006127DB"/>
    <w:pPr>
      <w:spacing w:after="0" w:line="240" w:lineRule="auto"/>
      <w:ind w:left="360"/>
      <w:jc w:val="both"/>
    </w:pPr>
    <w:rPr>
      <w:rFonts w:ascii="Times New Roman" w:eastAsia="Times New Roman" w:hAnsi="Times New Roman"/>
    </w:rPr>
  </w:style>
  <w:style w:type="character" w:customStyle="1" w:styleId="BodyTextIndentChar">
    <w:name w:val="Body Text Indent Char"/>
    <w:link w:val="BodyTextIndent"/>
    <w:rsid w:val="006127DB"/>
    <w:rPr>
      <w:rFonts w:ascii="Times New Roman" w:eastAsia="Times New Roman" w:hAnsi="Times New Roman" w:cs="Times New Roman"/>
    </w:rPr>
  </w:style>
  <w:style w:type="paragraph" w:styleId="BodyText">
    <w:name w:val="Body Text"/>
    <w:basedOn w:val="Normal"/>
    <w:link w:val="BodyTextChar"/>
    <w:rsid w:val="006127DB"/>
    <w:pPr>
      <w:spacing w:after="0" w:line="240" w:lineRule="auto"/>
      <w:jc w:val="both"/>
    </w:pPr>
    <w:rPr>
      <w:rFonts w:ascii="Times New Roman" w:eastAsia="Times New Roman" w:hAnsi="Times New Roman"/>
    </w:rPr>
  </w:style>
  <w:style w:type="character" w:customStyle="1" w:styleId="BodyTextChar">
    <w:name w:val="Body Text Char"/>
    <w:link w:val="BodyText"/>
    <w:rsid w:val="006127DB"/>
    <w:rPr>
      <w:rFonts w:ascii="Times New Roman" w:eastAsia="Times New Roman" w:hAnsi="Times New Roman" w:cs="Times New Roman"/>
    </w:rPr>
  </w:style>
  <w:style w:type="paragraph" w:styleId="Title">
    <w:name w:val="Title"/>
    <w:basedOn w:val="Normal"/>
    <w:link w:val="TitleChar"/>
    <w:qFormat/>
    <w:rsid w:val="006127DB"/>
    <w:pPr>
      <w:spacing w:after="0" w:line="240" w:lineRule="auto"/>
      <w:jc w:val="center"/>
    </w:pPr>
    <w:rPr>
      <w:rFonts w:ascii="Times New Roman" w:eastAsia="Times New Roman" w:hAnsi="Times New Roman"/>
      <w:b/>
      <w:sz w:val="24"/>
    </w:rPr>
  </w:style>
  <w:style w:type="character" w:customStyle="1" w:styleId="TitleChar">
    <w:name w:val="Title Char"/>
    <w:link w:val="Title"/>
    <w:rsid w:val="006127DB"/>
    <w:rPr>
      <w:rFonts w:ascii="Times New Roman" w:eastAsia="Times New Roman" w:hAnsi="Times New Roman" w:cs="Times New Roman"/>
      <w:b/>
      <w:sz w:val="24"/>
    </w:rPr>
  </w:style>
  <w:style w:type="paragraph" w:styleId="PlainText">
    <w:name w:val="Plain Text"/>
    <w:basedOn w:val="Normal"/>
    <w:link w:val="PlainTextChar"/>
    <w:rsid w:val="006127DB"/>
    <w:pPr>
      <w:spacing w:after="0" w:line="240" w:lineRule="auto"/>
      <w:jc w:val="both"/>
    </w:pPr>
    <w:rPr>
      <w:rFonts w:ascii="Courier New" w:eastAsia="Times New Roman" w:hAnsi="Courier New" w:cs="Courier New"/>
      <w:sz w:val="24"/>
      <w:szCs w:val="24"/>
    </w:rPr>
  </w:style>
  <w:style w:type="character" w:customStyle="1" w:styleId="PlainTextChar">
    <w:name w:val="Plain Text Char"/>
    <w:link w:val="PlainText"/>
    <w:rsid w:val="006127DB"/>
    <w:rPr>
      <w:rFonts w:ascii="Courier New" w:eastAsia="Times New Roman" w:hAnsi="Courier New" w:cs="Courier New"/>
      <w:sz w:val="24"/>
      <w:szCs w:val="24"/>
    </w:rPr>
  </w:style>
  <w:style w:type="paragraph" w:styleId="BalloonText">
    <w:name w:val="Balloon Text"/>
    <w:basedOn w:val="Normal"/>
    <w:link w:val="BalloonTextChar"/>
    <w:uiPriority w:val="99"/>
    <w:semiHidden/>
    <w:unhideWhenUsed/>
    <w:rsid w:val="006127D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127DB"/>
    <w:rPr>
      <w:rFonts w:ascii="Tahoma" w:eastAsia="Calibri" w:hAnsi="Tahoma" w:cs="Tahoma"/>
      <w:sz w:val="16"/>
      <w:szCs w:val="16"/>
    </w:rPr>
  </w:style>
  <w:style w:type="paragraph" w:customStyle="1" w:styleId="Art10-TOC-L1C">
    <w:name w:val="Art10-TOC-L1·C¬"/>
    <w:basedOn w:val="Normal"/>
    <w:next w:val="Normal"/>
    <w:rsid w:val="006C3A3B"/>
    <w:pPr>
      <w:keepNext/>
      <w:keepLines/>
      <w:numPr>
        <w:numId w:val="44"/>
      </w:numPr>
      <w:spacing w:before="240" w:after="120" w:line="240" w:lineRule="auto"/>
      <w:jc w:val="center"/>
      <w:outlineLvl w:val="0"/>
    </w:pPr>
    <w:rPr>
      <w:rFonts w:ascii="Times New Roman" w:eastAsia="Times New Roman" w:hAnsi="Times New Roman"/>
      <w:b/>
      <w:sz w:val="24"/>
      <w:szCs w:val="24"/>
      <w:u w:val="single"/>
    </w:rPr>
  </w:style>
  <w:style w:type="paragraph" w:customStyle="1" w:styleId="Art10-TOC-L2C">
    <w:name w:val="Art10-TOC-L2·C°"/>
    <w:basedOn w:val="Normal"/>
    <w:next w:val="Normal"/>
    <w:rsid w:val="00D3249B"/>
    <w:pPr>
      <w:numPr>
        <w:ilvl w:val="1"/>
        <w:numId w:val="44"/>
      </w:numPr>
      <w:spacing w:after="0" w:line="360" w:lineRule="auto"/>
      <w:jc w:val="both"/>
      <w:outlineLvl w:val="1"/>
    </w:pPr>
    <w:rPr>
      <w:rFonts w:ascii="Times New Roman" w:eastAsia="Times New Roman" w:hAnsi="Times New Roman"/>
      <w:b/>
      <w:sz w:val="24"/>
      <w:szCs w:val="24"/>
      <w:u w:val="single"/>
    </w:rPr>
  </w:style>
  <w:style w:type="paragraph" w:customStyle="1" w:styleId="Art10-TOC-L3C">
    <w:name w:val="Art10-TOC-L3·C"/>
    <w:basedOn w:val="Normal"/>
    <w:next w:val="Normal"/>
    <w:rsid w:val="00D3249B"/>
    <w:pPr>
      <w:numPr>
        <w:ilvl w:val="2"/>
        <w:numId w:val="44"/>
      </w:numPr>
      <w:spacing w:after="240" w:line="240" w:lineRule="auto"/>
      <w:jc w:val="both"/>
      <w:outlineLvl w:val="2"/>
    </w:pPr>
    <w:rPr>
      <w:rFonts w:ascii="Times New Roman" w:eastAsia="Times New Roman" w:hAnsi="Times New Roman"/>
      <w:sz w:val="24"/>
      <w:szCs w:val="24"/>
    </w:rPr>
  </w:style>
  <w:style w:type="paragraph" w:customStyle="1" w:styleId="Art10-TOC-L4C">
    <w:name w:val="Art10-TOC-L4·C"/>
    <w:basedOn w:val="Normal"/>
    <w:next w:val="Normal"/>
    <w:rsid w:val="00D3249B"/>
    <w:pPr>
      <w:numPr>
        <w:ilvl w:val="3"/>
        <w:numId w:val="44"/>
      </w:numPr>
      <w:spacing w:after="240" w:line="240" w:lineRule="auto"/>
      <w:jc w:val="both"/>
      <w:outlineLvl w:val="3"/>
    </w:pPr>
    <w:rPr>
      <w:rFonts w:ascii="Times New Roman" w:eastAsia="Times New Roman" w:hAnsi="Times New Roman"/>
      <w:sz w:val="24"/>
      <w:szCs w:val="24"/>
    </w:rPr>
  </w:style>
  <w:style w:type="paragraph" w:customStyle="1" w:styleId="Art10-TOC-L5C">
    <w:name w:val="Art10-TOC-L5·C"/>
    <w:basedOn w:val="Normal"/>
    <w:next w:val="Normal"/>
    <w:rsid w:val="00D3249B"/>
    <w:pPr>
      <w:numPr>
        <w:ilvl w:val="4"/>
        <w:numId w:val="44"/>
      </w:numPr>
      <w:spacing w:after="240" w:line="240" w:lineRule="auto"/>
      <w:jc w:val="both"/>
      <w:outlineLvl w:val="4"/>
    </w:pPr>
    <w:rPr>
      <w:rFonts w:ascii="Times New Roman" w:eastAsia="Times New Roman" w:hAnsi="Times New Roman"/>
      <w:sz w:val="24"/>
      <w:szCs w:val="24"/>
    </w:rPr>
  </w:style>
  <w:style w:type="paragraph" w:customStyle="1" w:styleId="Art10-TOC-L6C">
    <w:name w:val="Art10-TOC-L6·C"/>
    <w:basedOn w:val="Normal"/>
    <w:rsid w:val="00D3249B"/>
    <w:pPr>
      <w:numPr>
        <w:ilvl w:val="5"/>
        <w:numId w:val="44"/>
      </w:numPr>
      <w:spacing w:after="240" w:line="240" w:lineRule="auto"/>
      <w:jc w:val="both"/>
      <w:outlineLvl w:val="5"/>
    </w:pPr>
    <w:rPr>
      <w:rFonts w:ascii="Times New Roman" w:eastAsia="Times New Roman" w:hAnsi="Times New Roman"/>
      <w:sz w:val="24"/>
      <w:szCs w:val="24"/>
    </w:rPr>
  </w:style>
  <w:style w:type="paragraph" w:customStyle="1" w:styleId="Art10-TOC-L7C">
    <w:name w:val="Art10-TOC-L7·C"/>
    <w:basedOn w:val="Normal"/>
    <w:rsid w:val="00D3249B"/>
    <w:pPr>
      <w:numPr>
        <w:ilvl w:val="6"/>
        <w:numId w:val="44"/>
      </w:numPr>
      <w:spacing w:after="240" w:line="240" w:lineRule="auto"/>
      <w:jc w:val="both"/>
      <w:outlineLvl w:val="6"/>
    </w:pPr>
    <w:rPr>
      <w:rFonts w:ascii="Times New Roman" w:eastAsia="Times New Roman" w:hAnsi="Times New Roman"/>
      <w:sz w:val="24"/>
      <w:szCs w:val="24"/>
    </w:rPr>
  </w:style>
  <w:style w:type="paragraph" w:customStyle="1" w:styleId="Art10-TOC-L8C">
    <w:name w:val="Art10-TOC-L8·C"/>
    <w:basedOn w:val="Normal"/>
    <w:rsid w:val="00D3249B"/>
    <w:pPr>
      <w:numPr>
        <w:ilvl w:val="7"/>
        <w:numId w:val="44"/>
      </w:numPr>
      <w:spacing w:after="240" w:line="240" w:lineRule="auto"/>
      <w:jc w:val="both"/>
      <w:outlineLvl w:val="7"/>
    </w:pPr>
    <w:rPr>
      <w:rFonts w:ascii="Times New Roman" w:eastAsia="Times New Roman" w:hAnsi="Times New Roman"/>
      <w:sz w:val="24"/>
      <w:szCs w:val="24"/>
    </w:rPr>
  </w:style>
  <w:style w:type="paragraph" w:customStyle="1" w:styleId="Art10-TOC-L9C">
    <w:name w:val="Art10-TOC-L9·C"/>
    <w:basedOn w:val="Normal"/>
    <w:rsid w:val="00D3249B"/>
    <w:pPr>
      <w:numPr>
        <w:ilvl w:val="8"/>
        <w:numId w:val="44"/>
      </w:numPr>
      <w:spacing w:after="240" w:line="240" w:lineRule="auto"/>
      <w:jc w:val="both"/>
      <w:outlineLvl w:val="8"/>
    </w:pPr>
    <w:rPr>
      <w:rFonts w:ascii="Times New Roman" w:eastAsia="Times New Roman" w:hAnsi="Times New Roman"/>
      <w:sz w:val="24"/>
      <w:szCs w:val="24"/>
    </w:rPr>
  </w:style>
  <w:style w:type="character" w:customStyle="1" w:styleId="P-Art10-TOC-L2CChar">
    <w:name w:val="P-Art10-TOC-L2·C° Char"/>
    <w:link w:val="P-Art10-TOC-L2C"/>
    <w:locked/>
    <w:rsid w:val="00D3249B"/>
    <w:rPr>
      <w:sz w:val="24"/>
      <w:szCs w:val="24"/>
      <w:u w:val="single"/>
    </w:rPr>
  </w:style>
  <w:style w:type="paragraph" w:customStyle="1" w:styleId="P-Art10-TOC-L2C">
    <w:name w:val="P-Art10-TOC-L2·C°"/>
    <w:basedOn w:val="Normal"/>
    <w:link w:val="P-Art10-TOC-L2CChar"/>
    <w:rsid w:val="00D3249B"/>
    <w:pPr>
      <w:spacing w:after="0" w:line="360" w:lineRule="auto"/>
      <w:ind w:firstLine="720"/>
      <w:jc w:val="both"/>
    </w:pPr>
    <w:rPr>
      <w:sz w:val="24"/>
      <w:szCs w:val="24"/>
      <w:u w:val="single"/>
    </w:rPr>
  </w:style>
  <w:style w:type="paragraph" w:customStyle="1" w:styleId="TextHeading2">
    <w:name w:val="Text Heading 2"/>
    <w:link w:val="TextHeading2Char"/>
    <w:rsid w:val="009968DB"/>
    <w:pPr>
      <w:spacing w:before="120" w:after="120"/>
      <w:jc w:val="both"/>
    </w:pPr>
    <w:rPr>
      <w:rFonts w:ascii="Times New Roman" w:eastAsia="Times New Roman" w:hAnsi="Times New Roman"/>
      <w:sz w:val="24"/>
    </w:rPr>
  </w:style>
  <w:style w:type="character" w:customStyle="1" w:styleId="TextHeading2Char">
    <w:name w:val="Text Heading 2 Char"/>
    <w:link w:val="TextHeading2"/>
    <w:locked/>
    <w:rsid w:val="009968DB"/>
    <w:rPr>
      <w:rFonts w:ascii="Times New Roman" w:eastAsia="Times New Roman" w:hAnsi="Times New Roman"/>
      <w:sz w:val="24"/>
    </w:rPr>
  </w:style>
  <w:style w:type="character" w:customStyle="1" w:styleId="Heading2Char">
    <w:name w:val="Heading 2 Char"/>
    <w:basedOn w:val="DefaultParagraphFont"/>
    <w:link w:val="Heading2"/>
    <w:uiPriority w:val="9"/>
    <w:semiHidden/>
    <w:rsid w:val="009968DB"/>
    <w:rPr>
      <w:rFonts w:asciiTheme="majorHAnsi" w:eastAsiaTheme="majorEastAsia" w:hAnsiTheme="majorHAnsi" w:cstheme="majorBidi"/>
      <w:b/>
      <w:bCs/>
      <w:i/>
      <w:iCs/>
      <w:sz w:val="28"/>
      <w:szCs w:val="28"/>
    </w:rPr>
  </w:style>
  <w:style w:type="numbering" w:styleId="1ai">
    <w:name w:val="Outline List 1"/>
    <w:basedOn w:val="NoList"/>
    <w:semiHidden/>
    <w:rsid w:val="009968DB"/>
    <w:pPr>
      <w:numPr>
        <w:numId w:val="45"/>
      </w:numPr>
    </w:pPr>
  </w:style>
  <w:style w:type="paragraph" w:customStyle="1" w:styleId="BodyTextFirst5">
    <w:name w:val="Body Text First .5"/>
    <w:basedOn w:val="Normal"/>
    <w:uiPriority w:val="1"/>
    <w:qFormat/>
    <w:rsid w:val="009968DB"/>
    <w:pPr>
      <w:spacing w:after="240" w:line="240" w:lineRule="auto"/>
      <w:ind w:firstLine="720"/>
      <w:jc w:val="both"/>
    </w:pPr>
    <w:rPr>
      <w:rFonts w:ascii="Times New Roman" w:eastAsia="Times New Roman" w:hAnsi="Times New Roman"/>
      <w:sz w:val="24"/>
    </w:rPr>
  </w:style>
  <w:style w:type="paragraph" w:customStyle="1" w:styleId="TextHeading3">
    <w:name w:val="Text Heading 3"/>
    <w:rsid w:val="00614F85"/>
    <w:pPr>
      <w:spacing w:before="120" w:after="120"/>
      <w:ind w:left="720" w:right="720"/>
      <w:jc w:val="both"/>
    </w:pPr>
    <w:rPr>
      <w:rFonts w:ascii="Times New Roman" w:eastAsia="Times New Roman" w:hAnsi="Times New Roman"/>
      <w:sz w:val="24"/>
    </w:rPr>
  </w:style>
  <w:style w:type="character" w:customStyle="1" w:styleId="Heading8Char">
    <w:name w:val="Heading 8 Char"/>
    <w:basedOn w:val="DefaultParagraphFont"/>
    <w:link w:val="Heading8"/>
    <w:uiPriority w:val="99"/>
    <w:rsid w:val="00450528"/>
    <w:rPr>
      <w:rFonts w:ascii="Times New Roman" w:eastAsia="Times New Roman" w:hAnsi="Times New Roman"/>
      <w:i/>
      <w:iCs/>
      <w:sz w:val="24"/>
      <w:szCs w:val="24"/>
    </w:rPr>
  </w:style>
  <w:style w:type="character" w:customStyle="1" w:styleId="Heading9Char">
    <w:name w:val="Heading 9 Char"/>
    <w:basedOn w:val="DefaultParagraphFont"/>
    <w:link w:val="Heading9"/>
    <w:uiPriority w:val="99"/>
    <w:rsid w:val="00450528"/>
    <w:rPr>
      <w:rFonts w:eastAsia="Times New Roman" w:cs="Arial"/>
      <w:sz w:val="22"/>
      <w:szCs w:val="22"/>
    </w:rPr>
  </w:style>
  <w:style w:type="paragraph" w:customStyle="1" w:styleId="TRArt1">
    <w:name w:val="TR_Art1"/>
    <w:basedOn w:val="Normal"/>
    <w:uiPriority w:val="99"/>
    <w:rsid w:val="00450528"/>
    <w:pPr>
      <w:keepNext/>
      <w:keepLines/>
      <w:spacing w:before="240" w:after="240" w:line="240" w:lineRule="auto"/>
      <w:jc w:val="center"/>
      <w:outlineLvl w:val="0"/>
    </w:pPr>
    <w:rPr>
      <w:rFonts w:ascii="Times New Roman" w:eastAsia="Times New Roman" w:hAnsi="Times New Roman"/>
      <w:b/>
      <w:bCs/>
      <w:sz w:val="24"/>
      <w:szCs w:val="24"/>
    </w:rPr>
  </w:style>
  <w:style w:type="paragraph" w:customStyle="1" w:styleId="TRArt3">
    <w:name w:val="TR_Art3"/>
    <w:basedOn w:val="Normal"/>
    <w:uiPriority w:val="99"/>
    <w:rsid w:val="00450528"/>
    <w:pPr>
      <w:tabs>
        <w:tab w:val="num" w:pos="2160"/>
      </w:tabs>
      <w:spacing w:after="240" w:line="240" w:lineRule="auto"/>
      <w:ind w:firstLine="1440"/>
      <w:outlineLvl w:val="2"/>
    </w:pPr>
    <w:rPr>
      <w:rFonts w:ascii="Times New Roman" w:eastAsia="Times New Roman" w:hAnsi="Times New Roman"/>
      <w:b/>
      <w:bCs/>
      <w:i/>
      <w:iCs/>
      <w:sz w:val="24"/>
      <w:szCs w:val="24"/>
    </w:rPr>
  </w:style>
  <w:style w:type="paragraph" w:customStyle="1" w:styleId="TRArt2">
    <w:name w:val="TR_Art2"/>
    <w:basedOn w:val="Normal"/>
    <w:link w:val="TRArt2Char"/>
    <w:uiPriority w:val="99"/>
    <w:rsid w:val="00450528"/>
    <w:pPr>
      <w:tabs>
        <w:tab w:val="num" w:pos="720"/>
      </w:tabs>
      <w:spacing w:after="240" w:line="240" w:lineRule="auto"/>
      <w:ind w:firstLine="720"/>
      <w:jc w:val="both"/>
      <w:outlineLvl w:val="1"/>
    </w:pPr>
    <w:rPr>
      <w:rFonts w:ascii="Times New Roman" w:eastAsia="Times New Roman" w:hAnsi="Times New Roman"/>
      <w:sz w:val="24"/>
      <w:szCs w:val="24"/>
    </w:rPr>
  </w:style>
  <w:style w:type="paragraph" w:customStyle="1" w:styleId="TRArt3B">
    <w:name w:val="TR_Art3B"/>
    <w:basedOn w:val="Normal"/>
    <w:link w:val="TRArt3BChar"/>
    <w:uiPriority w:val="99"/>
    <w:rsid w:val="00450528"/>
    <w:pPr>
      <w:tabs>
        <w:tab w:val="num" w:pos="2160"/>
      </w:tabs>
      <w:spacing w:after="240" w:line="240" w:lineRule="auto"/>
      <w:ind w:firstLine="1440"/>
      <w:jc w:val="both"/>
      <w:outlineLvl w:val="2"/>
    </w:pPr>
    <w:rPr>
      <w:rFonts w:ascii="Times New Roman" w:eastAsia="Times New Roman" w:hAnsi="Times New Roman"/>
      <w:sz w:val="24"/>
      <w:szCs w:val="24"/>
    </w:rPr>
  </w:style>
  <w:style w:type="paragraph" w:customStyle="1" w:styleId="TRArt4B">
    <w:name w:val="TR_Art4B"/>
    <w:basedOn w:val="Normal"/>
    <w:uiPriority w:val="99"/>
    <w:rsid w:val="00450528"/>
    <w:pPr>
      <w:tabs>
        <w:tab w:val="num" w:pos="3600"/>
      </w:tabs>
      <w:spacing w:after="240" w:line="240" w:lineRule="auto"/>
      <w:ind w:firstLine="2160"/>
      <w:jc w:val="both"/>
      <w:outlineLvl w:val="3"/>
    </w:pPr>
    <w:rPr>
      <w:rFonts w:ascii="Times New Roman" w:eastAsia="Times New Roman" w:hAnsi="Times New Roman"/>
      <w:sz w:val="24"/>
      <w:szCs w:val="24"/>
    </w:rPr>
  </w:style>
  <w:style w:type="character" w:customStyle="1" w:styleId="TRArt2Char">
    <w:name w:val="TR_Art2 Char"/>
    <w:link w:val="TRArt2"/>
    <w:uiPriority w:val="99"/>
    <w:locked/>
    <w:rsid w:val="00450528"/>
    <w:rPr>
      <w:rFonts w:ascii="Times New Roman" w:eastAsia="Times New Roman" w:hAnsi="Times New Roman"/>
      <w:sz w:val="24"/>
      <w:szCs w:val="24"/>
    </w:rPr>
  </w:style>
  <w:style w:type="paragraph" w:customStyle="1" w:styleId="TRArt5B">
    <w:name w:val="TR_Art5B"/>
    <w:basedOn w:val="Normal"/>
    <w:uiPriority w:val="99"/>
    <w:rsid w:val="00450528"/>
    <w:pPr>
      <w:tabs>
        <w:tab w:val="num" w:pos="2160"/>
      </w:tabs>
      <w:spacing w:after="240" w:line="240" w:lineRule="auto"/>
      <w:ind w:firstLine="2880"/>
      <w:jc w:val="both"/>
    </w:pPr>
    <w:rPr>
      <w:rFonts w:ascii="Times New Roman" w:eastAsia="Times New Roman" w:hAnsi="Times New Roman"/>
      <w:sz w:val="24"/>
      <w:szCs w:val="24"/>
    </w:rPr>
  </w:style>
  <w:style w:type="character" w:customStyle="1" w:styleId="TRArt3BChar">
    <w:name w:val="TR_Art3B Char"/>
    <w:link w:val="TRArt3B"/>
    <w:uiPriority w:val="99"/>
    <w:locked/>
    <w:rsid w:val="00450528"/>
    <w:rPr>
      <w:rFonts w:ascii="Times New Roman" w:eastAsia="Times New Roman" w:hAnsi="Times New Roman"/>
      <w:sz w:val="24"/>
      <w:szCs w:val="24"/>
    </w:rPr>
  </w:style>
  <w:style w:type="paragraph" w:customStyle="1" w:styleId="Default">
    <w:name w:val="Default"/>
    <w:rsid w:val="00CD54AE"/>
    <w:pPr>
      <w:autoSpaceDE w:val="0"/>
      <w:autoSpaceDN w:val="0"/>
      <w:adjustRightInd w:val="0"/>
    </w:pPr>
    <w:rPr>
      <w:rFonts w:ascii="Times New Roman" w:hAnsi="Times New Roman"/>
      <w:color w:val="000000"/>
      <w:sz w:val="24"/>
      <w:szCs w:val="24"/>
    </w:rPr>
  </w:style>
  <w:style w:type="character" w:customStyle="1" w:styleId="markedcontent">
    <w:name w:val="markedcontent"/>
    <w:basedOn w:val="DefaultParagraphFont"/>
    <w:rsid w:val="002346BF"/>
  </w:style>
  <w:style w:type="paragraph" w:styleId="Revision">
    <w:name w:val="Revision"/>
    <w:hidden/>
    <w:uiPriority w:val="99"/>
    <w:semiHidden/>
    <w:rsid w:val="00665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442481">
      <w:bodyDiv w:val="1"/>
      <w:marLeft w:val="0"/>
      <w:marRight w:val="0"/>
      <w:marTop w:val="0"/>
      <w:marBottom w:val="0"/>
      <w:divBdr>
        <w:top w:val="none" w:sz="0" w:space="0" w:color="auto"/>
        <w:left w:val="none" w:sz="0" w:space="0" w:color="auto"/>
        <w:bottom w:val="none" w:sz="0" w:space="0" w:color="auto"/>
        <w:right w:val="none" w:sz="0" w:space="0" w:color="auto"/>
      </w:divBdr>
    </w:div>
    <w:div w:id="541206822">
      <w:bodyDiv w:val="1"/>
      <w:marLeft w:val="0"/>
      <w:marRight w:val="0"/>
      <w:marTop w:val="0"/>
      <w:marBottom w:val="0"/>
      <w:divBdr>
        <w:top w:val="none" w:sz="0" w:space="0" w:color="auto"/>
        <w:left w:val="none" w:sz="0" w:space="0" w:color="auto"/>
        <w:bottom w:val="none" w:sz="0" w:space="0" w:color="auto"/>
        <w:right w:val="none" w:sz="0" w:space="0" w:color="auto"/>
      </w:divBdr>
    </w:div>
    <w:div w:id="686253537">
      <w:bodyDiv w:val="1"/>
      <w:marLeft w:val="0"/>
      <w:marRight w:val="0"/>
      <w:marTop w:val="0"/>
      <w:marBottom w:val="0"/>
      <w:divBdr>
        <w:top w:val="none" w:sz="0" w:space="0" w:color="auto"/>
        <w:left w:val="none" w:sz="0" w:space="0" w:color="auto"/>
        <w:bottom w:val="none" w:sz="0" w:space="0" w:color="auto"/>
        <w:right w:val="none" w:sz="0" w:space="0" w:color="auto"/>
      </w:divBdr>
    </w:div>
    <w:div w:id="1365670794">
      <w:bodyDiv w:val="1"/>
      <w:marLeft w:val="0"/>
      <w:marRight w:val="0"/>
      <w:marTop w:val="0"/>
      <w:marBottom w:val="0"/>
      <w:divBdr>
        <w:top w:val="none" w:sz="0" w:space="0" w:color="auto"/>
        <w:left w:val="none" w:sz="0" w:space="0" w:color="auto"/>
        <w:bottom w:val="none" w:sz="0" w:space="0" w:color="auto"/>
        <w:right w:val="none" w:sz="0" w:space="0" w:color="auto"/>
      </w:divBdr>
    </w:div>
    <w:div w:id="137377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8911</Words>
  <Characters>50796</Characters>
  <Application>Microsoft Office Word</Application>
  <DocSecurity>4</DocSecurity>
  <PresentationFormat/>
  <Lines>423</Lines>
  <Paragraphs>119</Paragraphs>
  <ScaleCrop>false</ScaleCrop>
  <HeadingPairs>
    <vt:vector size="2" baseType="variant">
      <vt:variant>
        <vt:lpstr>Title</vt:lpstr>
      </vt:variant>
      <vt:variant>
        <vt:i4>1</vt:i4>
      </vt:variant>
    </vt:vector>
  </HeadingPairs>
  <TitlesOfParts>
    <vt:vector size="1" baseType="lpstr">
      <vt:lpstr>Exhibit B to NJMA (Trustee Removal and Replacement Provisions; Co-Trustee Provisions) (05212749).DOCX</vt:lpstr>
    </vt:vector>
  </TitlesOfParts>
  <Company/>
  <LinksUpToDate>false</LinksUpToDate>
  <CharactersWithSpaces>59588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B to NJMA (Trustee Removal and Replacement Provisions; Co-Trustee Provisions) (05212749).DOCX</dc:title>
  <dc:subject>05212749.1</dc:subject>
  <dc:creator>S Dakota Planning</dc:creator>
  <cp:keywords/>
  <dc:description/>
  <cp:lastModifiedBy>Jennifer Elliott</cp:lastModifiedBy>
  <cp:revision>2</cp:revision>
  <cp:lastPrinted>2022-12-30T20:45:00Z</cp:lastPrinted>
  <dcterms:created xsi:type="dcterms:W3CDTF">2025-05-04T17:28:00Z</dcterms:created>
  <dcterms:modified xsi:type="dcterms:W3CDTF">2025-05-04T17:28:00Z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2025-05-04T17:27:51Z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696c7220-1463-4575-a3af-40af893777fc</vt:lpwstr>
  </property>
  <property fmtid="{D5CDD505-2E9C-101B-9397-08002B2CF9AE}" pid="7" name="MSIP_Label_defa4170-0d19-0005-0004-bc88714345d2_ActionId">
    <vt:lpwstr>aa64469b-3907-44ba-91d3-c870bd31db34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